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242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4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Priore John Vito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PRTH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175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4,612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9,325,792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1,476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9,324,316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4,612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obligations.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25, 2022, the Reporting Person was granted 18,450 restricted stock units which vest 25% on April 1, 2022, 25% on July 1, 2022, 25% on October 1, 2022, and 25% on January 1, 2023 subject to the Reporting Person's continued service as a director of the Issuer.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John Vito Priore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01/06/2023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J. Miller (Attorney-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45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7139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2023-01-06T14:16:54Z</dcterms:created>
  <dcterms:modified xsi:type="dcterms:W3CDTF">2023-01-06T14:16:54Z</dcterms:modified>
</cp:coreProperties>
</file>