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89"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1">
        <w:r>
          <w:rPr>
            <w:rFonts w:ascii="Times New Roman" w:cs="Times New Roman" w:eastAsia="Times New Roman" w:hAnsi="Times New Roman"/>
            <w:sz w:val="16"/>
            <w:szCs w:val="16"/>
            <w:u w:val="single" w:color="auto"/>
            <w:color w:val="0000EE"/>
          </w:rPr>
          <w:t>CRISAFULLI MARC A</w:t>
        </w:r>
      </w:hyperlink>
    </w:p>
    <w:p>
      <w:pPr>
        <w:spacing w:after="0" w:line="224"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ind w:left="7" w:hanging="7"/>
        <w:spacing w:after="0" w:line="272" w:lineRule="auto"/>
        <w:tabs>
          <w:tab w:leader="none" w:pos="118"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7"/>
        <w:spacing w:after="0"/>
        <w:rPr>
          <w:sz w:val="20"/>
          <w:szCs w:val="20"/>
          <w:color w:val="auto"/>
        </w:rPr>
      </w:pPr>
      <w:r>
        <w:rPr>
          <w:rFonts w:ascii="Times New Roman" w:cs="Times New Roman" w:eastAsia="Times New Roman" w:hAnsi="Times New Roman"/>
          <w:sz w:val="13"/>
          <w:szCs w:val="13"/>
          <w:color w:val="0000FF"/>
        </w:rPr>
        <w:t>11/08/2022</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3">
            <w:col w:w="2633" w:space="720"/>
            <w:col w:w="1267" w:space="380"/>
            <w:col w:w="6020"/>
          </w:cols>
          <w:pgMar w:left="440" w:top="199" w:right="439" w:bottom="1440" w:gutter="0" w:footer="0" w:header="0"/>
          <w:type w:val="continuous"/>
        </w:sectPr>
      </w:pP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133"/>
        </w:trPr>
        <w:tc>
          <w:tcPr>
            <w:tcW w:w="1700" w:type="dxa"/>
            <w:vAlign w:val="bottom"/>
          </w:tcPr>
          <w:p>
            <w:pPr>
              <w:spacing w:after="0"/>
              <w:rPr>
                <w:sz w:val="20"/>
                <w:szCs w:val="20"/>
                <w:color w:val="auto"/>
              </w:rPr>
            </w:pPr>
            <w:r>
              <w:rPr>
                <w:rFonts w:ascii="Arial" w:cs="Arial" w:eastAsia="Arial" w:hAnsi="Arial"/>
                <w:sz w:val="10"/>
                <w:szCs w:val="10"/>
                <w:color w:val="auto"/>
              </w:rPr>
              <w:t>(Street)</w:t>
            </w:r>
          </w:p>
        </w:tc>
        <w:tc>
          <w:tcPr>
            <w:tcW w:w="760" w:type="dxa"/>
            <w:vAlign w:val="bottom"/>
          </w:tcPr>
          <w:p>
            <w:pPr>
              <w:spacing w:after="0"/>
              <w:rPr>
                <w:sz w:val="11"/>
                <w:szCs w:val="11"/>
                <w:color w:val="auto"/>
              </w:rPr>
            </w:pPr>
          </w:p>
        </w:tc>
      </w:tr>
      <w:tr>
        <w:trPr>
          <w:trHeight w:val="176"/>
        </w:trPr>
        <w:tc>
          <w:tcPr>
            <w:tcW w:w="1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ALPHARETTA   GA</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30004</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3"/>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1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jc w:val="right"/>
              <w:ind w:right="966"/>
              <w:spacing w:after="0"/>
              <w:rPr>
                <w:sz w:val="20"/>
                <w:szCs w:val="20"/>
                <w:color w:val="auto"/>
              </w:rPr>
            </w:pPr>
            <w:r>
              <w:rPr>
                <w:rFonts w:ascii="Times New Roman" w:cs="Times New Roman" w:eastAsia="Times New Roman" w:hAnsi="Times New Roman"/>
                <w:sz w:val="13"/>
                <w:szCs w:val="13"/>
                <w:color w:val="0000FF"/>
              </w:rPr>
              <w:t>20,000</w:t>
            </w:r>
          </w:p>
        </w:tc>
        <w:tc>
          <w:tcPr>
            <w:tcW w:w="6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8"/>
              </w:rPr>
              <w:t>/s/ Marc Crisafulli</w:t>
            </w:r>
          </w:p>
        </w:tc>
        <w:tc>
          <w:tcPr>
            <w:tcW w:w="1240" w:type="dxa"/>
            <w:vAlign w:val="bottom"/>
            <w:gridSpan w:val="2"/>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11/15/2022</w:t>
            </w:r>
          </w:p>
        </w:tc>
      </w:tr>
      <w:tr>
        <w:trPr>
          <w:trHeight w:val="18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8"/>
              </w:rPr>
              <w:t>/s/ Bradley J. Miller (Attorney-In-Fact)</w:t>
            </w: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11/15/2022</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27" w:lineRule="exact"/>
        <w:rPr>
          <w:sz w:val="20"/>
          <w:szCs w:val="20"/>
          <w:color w:val="auto"/>
        </w:rPr>
      </w:pPr>
    </w:p>
    <w:p>
      <w:pPr>
        <w:ind w:left="460" w:hanging="460"/>
        <w:spacing w:after="0"/>
        <w:tabs>
          <w:tab w:leader="none" w:pos="4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other do</w:t>
      </w:r>
    </w:p>
    <w:p>
      <w:pPr>
        <w:spacing w:after="0" w:line="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w:t>
      </w:r>
    </w:p>
    <w:p>
      <w:pPr>
        <w:spacing w:after="0" w:line="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w:t>
      </w:r>
    </w:p>
    <w:p>
      <w:pPr>
        <w:spacing w:after="0" w:line="2" w:lineRule="exact"/>
        <w:rPr>
          <w:rFonts w:ascii="Courier New" w:cs="Courier New" w:eastAsia="Courier New" w:hAnsi="Courier New"/>
          <w:sz w:val="13"/>
          <w:szCs w:val="13"/>
          <w:color w:val="auto"/>
        </w:rPr>
      </w:pPr>
    </w:p>
    <w:p>
      <w:pPr>
        <w:ind w:left="320" w:hanging="320"/>
        <w:spacing w:after="0" w:line="244" w:lineRule="auto"/>
        <w:tabs>
          <w:tab w:leader="none" w:pos="476"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 This Power of Attorney shall remain in full force and effect until the undersigned is no longer required to file Forms 3, 4, and 5 with r IN WITNESS WHEREOF, the undersigned has caused this Power of Attorney to be executed as of this 7th day of November, 2022.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Marc Crisafulli</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41413" TargetMode="External"/><Relationship Id="rId12"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2022-11-15T16:52:36Z</dcterms:created>
  <dcterms:modified xsi:type="dcterms:W3CDTF">2022-11-15T16:52:36Z</dcterms:modified>
</cp:coreProperties>
</file>