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299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80"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spacing w:after="0" w:line="9"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CRISAFULLI MARC A</w:t>
        </w:r>
      </w:hyperlink>
    </w:p>
    <w:p>
      <w:pPr>
        <w:spacing w:after="0" w:line="22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20"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6" w:lineRule="exact"/>
        <w:rPr>
          <w:sz w:val="24"/>
          <w:szCs w:val="24"/>
          <w:color w:val="auto"/>
        </w:rPr>
      </w:pPr>
    </w:p>
    <w:p>
      <w:pPr>
        <w:ind w:left="100"/>
        <w:spacing w:after="0"/>
        <w:tabs>
          <w:tab w:leader="none" w:pos="1320" w:val="left"/>
          <w:tab w:leader="none" w:pos="2560" w:val="left"/>
        </w:tabs>
        <w:rPr>
          <w:sz w:val="20"/>
          <w:szCs w:val="20"/>
          <w:color w:val="auto"/>
        </w:rPr>
      </w:pPr>
      <w:r>
        <w:rPr>
          <w:rFonts w:ascii="Times New Roman" w:cs="Times New Roman" w:eastAsia="Times New Roman" w:hAnsi="Times New Roman"/>
          <w:sz w:val="13"/>
          <w:szCs w:val="13"/>
          <w:color w:val="0000FF"/>
        </w:rPr>
        <w:t>ALPHARETTA</w:t>
      </w:r>
      <w:r>
        <w:rPr>
          <w:sz w:val="20"/>
          <w:szCs w:val="20"/>
          <w:color w:val="auto"/>
        </w:rPr>
        <w:tab/>
      </w:r>
      <w:r>
        <w:rPr>
          <w:rFonts w:ascii="Times New Roman" w:cs="Times New Roman" w:eastAsia="Times New Roman" w:hAnsi="Times New Roman"/>
          <w:sz w:val="13"/>
          <w:szCs w:val="13"/>
          <w:color w:val="0000FF"/>
        </w:rPr>
        <w:t>GA</w:t>
      </w:r>
      <w:r>
        <w:rPr>
          <w:sz w:val="20"/>
          <w:szCs w:val="20"/>
          <w:color w:val="auto"/>
        </w:rPr>
        <w:tab/>
      </w:r>
      <w:r>
        <w:rPr>
          <w:rFonts w:ascii="Times New Roman" w:cs="Times New Roman" w:eastAsia="Times New Roman" w:hAnsi="Times New Roman"/>
          <w:sz w:val="12"/>
          <w:szCs w:val="12"/>
          <w:color w:val="0000FF"/>
        </w:rPr>
        <w:t>30004</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40" w:type="dxa"/>
            <w:vAlign w:val="bottom"/>
          </w:tcPr>
          <w:p>
            <w:pPr>
              <w:ind w:left="40"/>
              <w:spacing w:after="0"/>
              <w:rPr>
                <w:sz w:val="20"/>
                <w:szCs w:val="20"/>
                <w:color w:val="auto"/>
              </w:rPr>
            </w:pPr>
            <w:r>
              <w:rPr>
                <w:rFonts w:ascii="Arial" w:cs="Arial" w:eastAsia="Arial" w:hAnsi="Arial"/>
                <w:sz w:val="10"/>
                <w:szCs w:val="10"/>
                <w:color w:val="auto"/>
                <w:w w:val="95"/>
              </w:rPr>
              <w:t>5.</w:t>
            </w:r>
          </w:p>
        </w:tc>
        <w:tc>
          <w:tcPr>
            <w:tcW w:w="2020" w:type="dxa"/>
            <w:vAlign w:val="bottom"/>
            <w:gridSpan w:val="2"/>
          </w:tcPr>
          <w:p>
            <w:pPr>
              <w:ind w:left="20"/>
              <w:spacing w:after="0"/>
              <w:rPr>
                <w:sz w:val="20"/>
                <w:szCs w:val="20"/>
                <w:color w:val="auto"/>
              </w:rPr>
            </w:pPr>
            <w:r>
              <w:rPr>
                <w:rFonts w:ascii="Arial" w:cs="Arial" w:eastAsia="Arial" w:hAnsi="Arial"/>
                <w:sz w:val="10"/>
                <w:szCs w:val="10"/>
                <w:color w:val="auto"/>
                <w:w w:val="99"/>
              </w:rPr>
              <w:t>Relationship of Reporting Person(s) to Issuer</w:t>
            </w:r>
          </w:p>
        </w:tc>
        <w:tc>
          <w:tcPr>
            <w:tcW w:w="1140" w:type="dxa"/>
            <w:vAlign w:val="bottom"/>
          </w:tcPr>
          <w:p>
            <w:pPr>
              <w:spacing w:after="0"/>
              <w:rPr>
                <w:sz w:val="10"/>
                <w:szCs w:val="10"/>
                <w:color w:val="auto"/>
              </w:rPr>
            </w:pPr>
          </w:p>
        </w:tc>
      </w:tr>
      <w:tr>
        <w:trPr>
          <w:trHeight w:val="160"/>
        </w:trPr>
        <w:tc>
          <w:tcPr>
            <w:tcW w:w="40" w:type="dxa"/>
            <w:vAlign w:val="bottom"/>
          </w:tcPr>
          <w:p>
            <w:pPr>
              <w:spacing w:after="0"/>
              <w:rPr>
                <w:sz w:val="13"/>
                <w:szCs w:val="13"/>
                <w:color w:val="auto"/>
              </w:rPr>
            </w:pPr>
          </w:p>
        </w:tc>
        <w:tc>
          <w:tcPr>
            <w:tcW w:w="3800" w:type="dxa"/>
            <w:vAlign w:val="bottom"/>
            <w:gridSpan w:val="3"/>
          </w:tcPr>
          <w:p>
            <w:pPr>
              <w:spacing w:after="0" w:line="16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Priority Technology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PRTH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6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3"/>
                <w:szCs w:val="13"/>
                <w:color w:val="auto"/>
              </w:rPr>
            </w:pPr>
          </w:p>
        </w:tc>
      </w:tr>
      <w:tr>
        <w:trPr>
          <w:trHeight w:val="148"/>
        </w:trPr>
        <w:tc>
          <w:tcPr>
            <w:tcW w:w="4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140" w:type="dxa"/>
            <w:vAlign w:val="bottom"/>
            <w:tcBorders>
              <w:top w:val="single" w:sz="8" w:color="0000EE"/>
            </w:tcBorders>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1700" w:type="dxa"/>
            <w:vAlign w:val="bottom"/>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tcPr>
          <w:p>
            <w:pPr>
              <w:spacing w:after="0"/>
              <w:rPr>
                <w:sz w:val="20"/>
                <w:szCs w:val="20"/>
                <w:color w:val="auto"/>
              </w:rPr>
            </w:pPr>
            <w:r>
              <w:rPr>
                <w:rFonts w:ascii="Arial" w:cs="Arial" w:eastAsia="Arial" w:hAnsi="Arial"/>
                <w:sz w:val="10"/>
                <w:szCs w:val="10"/>
                <w:color w:val="auto"/>
              </w:rPr>
              <w:t>10% Owner</w:t>
            </w:r>
          </w:p>
        </w:tc>
      </w:tr>
      <w:tr>
        <w:trPr>
          <w:trHeight w:val="132"/>
        </w:trPr>
        <w:tc>
          <w:tcPr>
            <w:tcW w:w="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r>
      <w:tr>
        <w:trPr>
          <w:trHeight w:val="14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8"/>
        </w:trPr>
        <w:tc>
          <w:tcPr>
            <w:tcW w:w="22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03/22/2023</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2"/>
        </w:trPr>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15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160" w:type="dxa"/>
            <w:vAlign w:val="bottom"/>
            <w:tcBorders>
              <w:bottom w:val="single" w:sz="8" w:color="2C2C2C"/>
            </w:tcBorders>
            <w:gridSpan w:val="3"/>
          </w:tcPr>
          <w:p>
            <w:pPr>
              <w:spacing w:after="0"/>
              <w:rPr>
                <w:sz w:val="21"/>
                <w:szCs w:val="21"/>
                <w:color w:val="auto"/>
              </w:rPr>
            </w:pPr>
          </w:p>
        </w:tc>
      </w:tr>
      <w:tr>
        <w:trPr>
          <w:trHeight w:val="162"/>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140" w:type="dxa"/>
            <w:vAlign w:val="bottom"/>
          </w:tcPr>
          <w:p>
            <w:pPr>
              <w:ind w:left="40"/>
              <w:spacing w:after="0"/>
              <w:rPr>
                <w:sz w:val="20"/>
                <w:szCs w:val="20"/>
                <w:color w:val="auto"/>
              </w:rPr>
            </w:pPr>
            <w:r>
              <w:rPr>
                <w:rFonts w:ascii="Arial" w:cs="Arial" w:eastAsia="Arial" w:hAnsi="Arial"/>
                <w:sz w:val="10"/>
                <w:szCs w:val="10"/>
                <w:color w:val="auto"/>
                <w:w w:val="95"/>
              </w:rPr>
              <w:t>6.</w:t>
            </w:r>
          </w:p>
        </w:tc>
        <w:tc>
          <w:tcPr>
            <w:tcW w:w="3160" w:type="dxa"/>
            <w:vAlign w:val="bottom"/>
            <w:gridSpan w:val="3"/>
          </w:tcPr>
          <w:p>
            <w:pPr>
              <w:ind w:left="20"/>
              <w:spacing w:after="0"/>
              <w:rPr>
                <w:sz w:val="20"/>
                <w:szCs w:val="20"/>
                <w:color w:val="auto"/>
              </w:rPr>
            </w:pPr>
            <w:r>
              <w:rPr>
                <w:rFonts w:ascii="Arial" w:cs="Arial" w:eastAsia="Arial" w:hAnsi="Arial"/>
                <w:sz w:val="10"/>
                <w:szCs w:val="10"/>
                <w:color w:val="auto"/>
              </w:rPr>
              <w:t>Individual or Joint/Group Filing (Check Applicable Line)</w:t>
            </w:r>
          </w:p>
        </w:tc>
      </w:tr>
      <w:tr>
        <w:trPr>
          <w:trHeight w:val="176"/>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r>
      <w:tr>
        <w:trPr>
          <w:trHeight w:val="164"/>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r>
    </w:tbl>
    <w:p>
      <w:pPr>
        <w:spacing w:after="0" w:line="200" w:lineRule="exact"/>
        <w:rPr>
          <w:sz w:val="24"/>
          <w:szCs w:val="24"/>
          <w:color w:val="auto"/>
        </w:rPr>
      </w:pPr>
    </w:p>
    <w:p>
      <w:pPr>
        <w:sectPr>
          <w:pgSz w:w="11900" w:h="16838" w:orient="portrait"/>
          <w:cols w:equalWidth="0" w:num="2">
            <w:col w:w="3140" w:space="720"/>
            <w:col w:w="7160"/>
          </w:cols>
          <w:pgMar w:left="440" w:top="199" w:right="439" w:bottom="1440" w:gutter="0" w:footer="0" w:header="0"/>
          <w:type w:val="continuous"/>
        </w:sectPr>
      </w:pPr>
    </w:p>
    <w:p>
      <w:pPr>
        <w:spacing w:after="0" w:line="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2000" w:type="dxa"/>
            <w:vAlign w:val="bottom"/>
          </w:tcPr>
          <w:p>
            <w:pPr>
              <w:ind w:left="1200"/>
              <w:spacing w:after="0"/>
              <w:rPr>
                <w:sz w:val="20"/>
                <w:szCs w:val="20"/>
                <w:color w:val="auto"/>
              </w:rPr>
            </w:pPr>
            <w:r>
              <w:rPr>
                <w:rFonts w:ascii="Arial" w:cs="Arial" w:eastAsia="Arial" w:hAnsi="Arial"/>
                <w:sz w:val="9"/>
                <w:szCs w:val="9"/>
                <w:b w:val="1"/>
                <w:bCs w:val="1"/>
                <w:color w:val="auto"/>
              </w:rPr>
              <w:t>2.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20" w:type="dxa"/>
            <w:vAlign w:val="bottom"/>
            <w:gridSpan w:val="2"/>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tcPr>
          <w:p>
            <w:pPr>
              <w:ind w:left="80"/>
              <w:spacing w:after="0"/>
              <w:rPr>
                <w:sz w:val="20"/>
                <w:szCs w:val="20"/>
                <w:color w:val="auto"/>
              </w:rPr>
            </w:pPr>
            <w:r>
              <w:rPr>
                <w:rFonts w:ascii="Arial" w:cs="Arial" w:eastAsia="Arial" w:hAnsi="Arial"/>
                <w:sz w:val="9"/>
                <w:szCs w:val="9"/>
                <w:b w:val="1"/>
                <w:bCs w:val="1"/>
                <w:color w:val="auto"/>
              </w:rPr>
              <w:t>6. Ownership Form:</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00" w:type="dxa"/>
            <w:vAlign w:val="bottom"/>
          </w:tcPr>
          <w:p>
            <w:pPr>
              <w:ind w:left="120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2020" w:type="dxa"/>
            <w:vAlign w:val="bottom"/>
            <w:gridSpan w:val="2"/>
          </w:tcPr>
          <w:p>
            <w:pPr>
              <w:ind w:left="80"/>
              <w:spacing w:after="0" w:line="101" w:lineRule="exact"/>
              <w:rPr>
                <w:sz w:val="20"/>
                <w:szCs w:val="20"/>
                <w:color w:val="auto"/>
              </w:rPr>
            </w:pPr>
            <w:r>
              <w:rPr>
                <w:rFonts w:ascii="Arial" w:cs="Arial" w:eastAsia="Arial" w:hAnsi="Arial"/>
                <w:sz w:val="9"/>
                <w:szCs w:val="9"/>
                <w:b w:val="1"/>
                <w:bCs w:val="1"/>
                <w:color w:val="auto"/>
              </w:rPr>
              <w:t>(D) (Instr. 3, 4 and 5)</w:t>
            </w:r>
          </w:p>
        </w:tc>
        <w:tc>
          <w:tcPr>
            <w:tcW w:w="11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Direct (D) or</w:t>
            </w:r>
          </w:p>
        </w:tc>
        <w:tc>
          <w:tcPr>
            <w:tcW w:w="7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00" w:type="dxa"/>
            <w:vAlign w:val="bottom"/>
          </w:tcPr>
          <w:p>
            <w:pPr>
              <w:ind w:left="120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11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40" w:type="dxa"/>
            <w:vAlign w:val="bottom"/>
          </w:tcPr>
          <w:p>
            <w:pPr>
              <w:ind w:left="40"/>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60" w:type="dxa"/>
            <w:vAlign w:val="bottom"/>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1360" w:type="dxa"/>
            <w:vAlign w:val="bottom"/>
            <w:vMerge w:val="restart"/>
          </w:tcPr>
          <w:p>
            <w:pPr>
              <w:ind w:left="260"/>
              <w:spacing w:after="0"/>
              <w:rPr>
                <w:sz w:val="20"/>
                <w:szCs w:val="20"/>
                <w:color w:val="auto"/>
              </w:rPr>
            </w:pPr>
            <w:r>
              <w:rPr>
                <w:rFonts w:ascii="Arial" w:cs="Arial" w:eastAsia="Arial" w:hAnsi="Arial"/>
                <w:sz w:val="9"/>
                <w:szCs w:val="9"/>
                <w:b w:val="1"/>
                <w:bCs w:val="1"/>
                <w:color w:val="auto"/>
              </w:rPr>
              <w:t>(A) or (D)   Price</w:t>
            </w:r>
          </w:p>
        </w:tc>
        <w:tc>
          <w:tcPr>
            <w:tcW w:w="1140" w:type="dxa"/>
            <w:vAlign w:val="bottom"/>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980" w:type="dxa"/>
            <w:vAlign w:val="bottom"/>
          </w:tcPr>
          <w:p>
            <w:pPr>
              <w:spacing w:after="0"/>
              <w:rPr>
                <w:sz w:val="6"/>
                <w:szCs w:val="6"/>
                <w:color w:val="auto"/>
              </w:rPr>
            </w:pPr>
          </w:p>
        </w:tc>
        <w:tc>
          <w:tcPr>
            <w:tcW w:w="780" w:type="dxa"/>
            <w:vAlign w:val="bottom"/>
            <w:gridSpan w:val="2"/>
          </w:tcPr>
          <w:p>
            <w:pPr>
              <w:ind w:left="6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and 4)</w:t>
            </w:r>
          </w:p>
        </w:tc>
        <w:tc>
          <w:tcPr>
            <w:tcW w:w="9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3"/>
        </w:trPr>
        <w:tc>
          <w:tcPr>
            <w:tcW w:w="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2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103"/>
        </w:trPr>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20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1060" w:type="dxa"/>
            <w:vAlign w:val="bottom"/>
            <w:gridSpan w:val="2"/>
          </w:tcPr>
          <w:p>
            <w:pPr>
              <w:ind w:left="1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2"/>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700" w:type="dxa"/>
            <w:vAlign w:val="bottom"/>
            <w:gridSpan w:val="2"/>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40" w:type="dxa"/>
            <w:vAlign w:val="bottom"/>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1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Disposed of (D)</w:t>
            </w: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(Instr. 3, 4 and 5)</w:t>
            </w: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1100" w:type="dxa"/>
            <w:vAlign w:val="bottom"/>
          </w:tcPr>
          <w:p>
            <w:pPr>
              <w:spacing w:after="0"/>
              <w:rPr>
                <w:sz w:val="4"/>
                <w:szCs w:val="4"/>
                <w:color w:val="auto"/>
              </w:rPr>
            </w:pPr>
          </w:p>
        </w:tc>
        <w:tc>
          <w:tcPr>
            <w:tcW w:w="740" w:type="dxa"/>
            <w:vAlign w:val="bottom"/>
            <w:vMerge w:val="restart"/>
          </w:tcPr>
          <w:p>
            <w:pPr>
              <w:ind w:left="20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1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5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tcPr>
          <w:p>
            <w:pPr>
              <w:ind w:left="120"/>
              <w:spacing w:after="0"/>
              <w:rPr>
                <w:sz w:val="20"/>
                <w:szCs w:val="20"/>
                <w:color w:val="auto"/>
              </w:rPr>
            </w:pPr>
            <w:r>
              <w:rPr>
                <w:rFonts w:ascii="Arial" w:cs="Arial" w:eastAsia="Arial" w:hAnsi="Arial"/>
                <w:sz w:val="9"/>
                <w:szCs w:val="9"/>
                <w:b w:val="1"/>
                <w:bCs w:val="1"/>
                <w:color w:val="auto"/>
              </w:rPr>
              <w:t>(A)</w:t>
            </w: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(D)</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60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10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40" w:type="dxa"/>
            <w:vAlign w:val="bottom"/>
          </w:tcPr>
          <w:p>
            <w:pPr>
              <w:ind w:left="400"/>
              <w:spacing w:after="0"/>
              <w:rPr>
                <w:sz w:val="20"/>
                <w:szCs w:val="20"/>
                <w:color w:val="auto"/>
              </w:rPr>
            </w:pPr>
            <w:r>
              <w:rPr>
                <w:rFonts w:ascii="Times New Roman" w:cs="Times New Roman" w:eastAsia="Times New Roman" w:hAnsi="Times New Roman"/>
                <w:sz w:val="8"/>
                <w:szCs w:val="8"/>
                <w:color w:val="008000"/>
              </w:rPr>
              <w:t>(1)</w:t>
            </w: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0"/>
                <w:szCs w:val="10"/>
                <w:color w:val="0000FF"/>
              </w:rPr>
              <w:t>03/22/2023</w:t>
            </w:r>
          </w:p>
        </w:tc>
        <w:tc>
          <w:tcPr>
            <w:tcW w:w="84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00" w:type="dxa"/>
            <w:vAlign w:val="bottom"/>
          </w:tcPr>
          <w:p>
            <w:pPr>
              <w:spacing w:after="0"/>
              <w:rPr>
                <w:sz w:val="17"/>
                <w:szCs w:val="17"/>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26,110</w:t>
            </w:r>
          </w:p>
        </w:tc>
        <w:tc>
          <w:tcPr>
            <w:tcW w:w="5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8"/>
                <w:szCs w:val="8"/>
                <w:color w:val="008000"/>
              </w:rPr>
              <w:t>(2)</w:t>
            </w:r>
          </w:p>
        </w:tc>
        <w:tc>
          <w:tcPr>
            <w:tcW w:w="560" w:type="dxa"/>
            <w:vAlign w:val="bottom"/>
          </w:tcPr>
          <w:p>
            <w:pPr>
              <w:jc w:val="right"/>
              <w:ind w:right="196"/>
              <w:spacing w:after="0"/>
              <w:rPr>
                <w:sz w:val="20"/>
                <w:szCs w:val="20"/>
                <w:color w:val="auto"/>
              </w:rPr>
            </w:pPr>
            <w:r>
              <w:rPr>
                <w:rFonts w:ascii="Times New Roman" w:cs="Times New Roman" w:eastAsia="Times New Roman" w:hAnsi="Times New Roman"/>
                <w:sz w:val="8"/>
                <w:szCs w:val="8"/>
                <w:color w:val="008000"/>
              </w:rPr>
              <w:t>(2)</w:t>
            </w:r>
          </w:p>
        </w:tc>
        <w:tc>
          <w:tcPr>
            <w:tcW w:w="92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3"/>
                <w:szCs w:val="13"/>
                <w:color w:val="0000FF"/>
              </w:rPr>
              <w:t>26,110</w:t>
            </w:r>
          </w:p>
        </w:tc>
        <w:tc>
          <w:tcPr>
            <w:tcW w:w="600" w:type="dxa"/>
            <w:vAlign w:val="bottom"/>
          </w:tcPr>
          <w:p>
            <w:pPr>
              <w:ind w:left="2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60" w:type="dxa"/>
            <w:vAlign w:val="bottom"/>
          </w:tcPr>
          <w:p>
            <w:pPr>
              <w:ind w:left="380"/>
              <w:spacing w:after="0"/>
              <w:rPr>
                <w:sz w:val="20"/>
                <w:szCs w:val="20"/>
                <w:color w:val="auto"/>
              </w:rPr>
            </w:pPr>
            <w:r>
              <w:rPr>
                <w:rFonts w:ascii="Times New Roman" w:cs="Times New Roman" w:eastAsia="Times New Roman" w:hAnsi="Times New Roman"/>
                <w:sz w:val="10"/>
                <w:szCs w:val="10"/>
                <w:color w:val="0000FF"/>
              </w:rPr>
              <w:t>0</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the Issuer's common stock.</w:t>
      </w:r>
    </w:p>
    <w:p>
      <w:pPr>
        <w:spacing w:after="0" w:line="35" w:lineRule="exact"/>
        <w:rPr>
          <w:rFonts w:ascii="Times New Roman" w:cs="Times New Roman" w:eastAsia="Times New Roman" w:hAnsi="Times New Roman"/>
          <w:sz w:val="10"/>
          <w:szCs w:val="10"/>
          <w:color w:val="008000"/>
        </w:rPr>
      </w:pPr>
    </w:p>
    <w:p>
      <w:pPr>
        <w:ind w:left="40" w:right="3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22, 2023, the Reporting Person was granted 26,110 restricted stock units which vest 25% on April 1, 2023, 25% on July 1, 2023, 25% on October 1, 2023, and 25% on January 1, 2024 subject to theReporting Person's continued service as a director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8"/>
              </w:rPr>
              <w:t>/s/ Marc Crisafulli</w:t>
            </w:r>
          </w:p>
        </w:tc>
        <w:tc>
          <w:tcPr>
            <w:tcW w:w="1240" w:type="dxa"/>
            <w:vAlign w:val="bottom"/>
            <w:gridSpan w:val="2"/>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03/24/2023</w:t>
            </w:r>
          </w:p>
        </w:tc>
      </w:tr>
      <w:tr>
        <w:trPr>
          <w:trHeight w:val="180"/>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8"/>
              </w:rPr>
              <w:t>/s/ Bradley J. Miller (Attorney-In-Fact)</w:t>
            </w: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03/24/2023</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27"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submit to the Securities and Exchange Commission ("SEC") a Form ID, including amendments thereto, and any other do</w:t>
      </w:r>
    </w:p>
    <w:p>
      <w:pPr>
        <w:spacing w:after="0" w:line="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w:t>
      </w:r>
    </w:p>
    <w:p>
      <w:pPr>
        <w:spacing w:after="0" w:line="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w:t>
      </w:r>
    </w:p>
    <w:p>
      <w:pPr>
        <w:spacing w:after="0" w:line="2" w:lineRule="exact"/>
        <w:rPr>
          <w:rFonts w:ascii="Courier New" w:cs="Courier New" w:eastAsia="Courier New" w:hAnsi="Courier New"/>
          <w:sz w:val="13"/>
          <w:szCs w:val="13"/>
          <w:color w:val="auto"/>
        </w:rPr>
      </w:pPr>
    </w:p>
    <w:p>
      <w:pPr>
        <w:ind w:left="320" w:hanging="320"/>
        <w:spacing w:after="0" w:line="244" w:lineRule="auto"/>
        <w:tabs>
          <w:tab w:leader="none" w:pos="476"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 This Power of Attorney shall remain in full force and effect until the undersigned is no longer required to file Forms 3, 4, and 5 with r IN WITNESS WHEREOF, the undersigned has caused this Power of Attorney to be executed as of this 7th day of November, 2022.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Marc Crisafulli</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1413"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2023-03-26T03:10:11Z</dcterms:created>
  <dcterms:modified xsi:type="dcterms:W3CDTF">2023-03-26T03:10:11Z</dcterms:modified>
</cp:coreProperties>
</file>