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49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Schneible Timothy T.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01/18/2019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36,657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36,657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36,657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Each restricted stock unit represents a contingent right to receive one share of the Issuer's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2. Subject to the Reporting Person's continued employment with the Issuer, the restricted stock units vest 50% on October 8, 2019 and 50% on October 8, 2020.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Timothy T. Schneible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02/19/2019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7600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2020-01-09T13:35:34Z</dcterms:created>
  <dcterms:modified xsi:type="dcterms:W3CDTF">2020-01-09T13:35:34Z</dcterms:modified>
</cp:coreProperties>
</file>