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8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2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3614420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17145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95,103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3.62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93,236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07/01/2023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13,054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/s/ Bradley J. Miller (Attorney-In-Fact)  07/19/2023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-3810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2023-07-19T11:48:57Z</dcterms:created>
  <dcterms:modified xsi:type="dcterms:W3CDTF">2023-07-19T11:48:57Z</dcterms:modified>
</cp:coreProperties>
</file>