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12/04/2024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12/04/2024</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488</w:t>
            </w:r>
          </w:p>
        </w:tc>
        <w:tc>
          <w:tcPr>
            <w:tcW w:w="2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10.01</w:t>
            </w:r>
            <w:r>
              <w:rPr>
                <w:rFonts w:ascii="Times New Roman" w:cs="Times New Roman" w:eastAsia="Times New Roman" w:hAnsi="Times New Roman"/>
                <w:sz w:val="17"/>
                <w:szCs w:val="17"/>
                <w:color w:val="008000"/>
                <w:w w:val="92"/>
                <w:vertAlign w:val="superscript"/>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886,413</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12/05/2024</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3,764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10.01</w:t>
            </w:r>
            <w:r>
              <w:rPr>
                <w:rFonts w:ascii="Times New Roman" w:cs="Times New Roman" w:eastAsia="Times New Roman" w:hAnsi="Times New Roman"/>
                <w:sz w:val="17"/>
                <w:szCs w:val="17"/>
                <w:color w:val="008000"/>
                <w:w w:val="92"/>
                <w:vertAlign w:val="superscript"/>
              </w:rPr>
              <w:t>(3)</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882,649</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4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8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$10.03.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3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$10.00 to $10.04.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12/06/2024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2024-12-06T10:48:11Z</dcterms:created>
  <dcterms:modified xsi:type="dcterms:W3CDTF">2024-12-06T10:48:11Z</dcterms:modified>
</cp:coreProperties>
</file>