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4609060287743.xml.htm"/>
      <w:bookmarkStart w:id="1" w:name="kswfform4_1646090602877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Hipp Stephen 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02/25/2022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73,919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02/25/2022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18,450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18,450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Stephen Hipp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Bradley J. Miller (Attorney-In-Fact)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39532" TargetMode="External"/><Relationship Id="rId4" Type="http://schemas.openxmlformats.org/officeDocument/2006/relationships/hyperlink" Target="http://www.sec.gov/cgi-bin/browse-edgar?action=getcompany&amp;CIK=00016535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601</Words>
  <CharactersWithSpaces>3755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