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27,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42"/>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jc w:val="both"/>
        <w:ind w:left="1300" w:right="20" w:hanging="1295"/>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Effective September 27, 2021, Rajiv Kumar has been appointed Senior Vice President and Chief Accounting Officer of Priority Technology Holdings, Inc. (the “Company”) and will assume the role of principal accounting officer. Mr. Kumar replaces Pamela Tefft, Senior Vice President and Chief Accounting Officer. Ms. Tefft will assume the role of Senior Vice President of Finance Senior Vice President</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Kumar most recently served as Director, Advisory and Technical Accounting of McKesson Corporation. Prior to that, Mr. Kumar served as an Assistant Manager, Manager and Senior Manager at Ernst &amp; Young from 2011 to 2021.</w:t>
      </w:r>
    </w:p>
    <w:p>
      <w:pPr>
        <w:sectPr>
          <w:pgSz w:w="11900" w:h="16838" w:orient="portrait"/>
          <w:cols w:equalWidth="0" w:num="1">
            <w:col w:w="11240"/>
          </w:cols>
          <w:pgMar w:left="320" w:top="931" w:right="339" w:bottom="1440" w:gutter="0" w:footer="0" w:header="0"/>
        </w:sectPr>
      </w:pPr>
    </w:p>
    <w:p>
      <w:pPr>
        <w:spacing w:after="0" w:line="234" w:lineRule="exact"/>
        <w:rPr>
          <w:sz w:val="20"/>
          <w:szCs w:val="20"/>
          <w:color w:val="auto"/>
        </w:rPr>
      </w:pPr>
    </w:p>
    <w:p>
      <w:pPr>
        <w:ind w:left="20"/>
        <w:spacing w:after="0" w:line="297" w:lineRule="auto"/>
        <w:rPr>
          <w:sz w:val="20"/>
          <w:szCs w:val="20"/>
          <w:color w:val="auto"/>
        </w:rPr>
      </w:pPr>
      <w:r>
        <w:rPr>
          <w:rFonts w:ascii="Arial" w:cs="Arial" w:eastAsia="Arial" w:hAnsi="Arial"/>
          <w:sz w:val="18"/>
          <w:szCs w:val="18"/>
          <w:b w:val="1"/>
          <w:bCs w:val="1"/>
          <w:color w:val="auto"/>
        </w:rPr>
        <w:t xml:space="preserve">Exhibit No. </w:t>
      </w: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cover page from this Current Report on Form 8-K, formatted in Inline XBRL.</w:t>
      </w:r>
    </w:p>
    <w:p>
      <w:pPr>
        <w:spacing w:after="0" w:line="293" w:lineRule="exact"/>
        <w:rPr>
          <w:sz w:val="20"/>
          <w:szCs w:val="20"/>
          <w:color w:val="auto"/>
        </w:rPr>
      </w:pPr>
    </w:p>
    <w:p>
      <w:pPr>
        <w:sectPr>
          <w:pgSz w:w="11900" w:h="16838" w:orient="portrait"/>
          <w:cols w:equalWidth="0" w:num="2">
            <w:col w:w="900" w:space="320"/>
            <w:col w:w="10020"/>
          </w:cols>
          <w:pgMar w:left="320" w:top="931" w:right="3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September 27, 2021</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By: /s/ Michael Vollkommer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Michael Vollkommer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2021-09-29T15:46:42Z</dcterms:created>
  <dcterms:modified xsi:type="dcterms:W3CDTF">2021-09-29T15:46:42Z</dcterms:modified>
</cp:coreProperties>
</file>