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05/14/2024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05/14/2024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6,001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3.54</w:t>
            </w:r>
            <w:r>
              <w:rPr>
                <w:rFonts w:ascii="Times New Roman" w:cs="Times New Roman" w:eastAsia="Times New Roman" w:hAnsi="Times New Roman"/>
                <w:sz w:val="17"/>
                <w:szCs w:val="17"/>
                <w:color w:val="008000"/>
                <w:w w:val="97"/>
                <w:vertAlign w:val="superscript"/>
              </w:rPr>
              <w:t>(1)</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1,335,852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05/15/2024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1,605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3.5</w:t>
            </w:r>
            <w:r>
              <w:rPr>
                <w:rFonts w:ascii="Times New Roman" w:cs="Times New Roman" w:eastAsia="Times New Roman" w:hAnsi="Times New Roman"/>
                <w:sz w:val="17"/>
                <w:szCs w:val="17"/>
                <w:color w:val="008000"/>
                <w:w w:val="92"/>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1,334,247</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05/16/2024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8,061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3.46</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1,326,186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2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$3.50 to $3.61,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$3.50 to $3.51,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$3.45 to $3.53,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05/16/2024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2024-05-17T07:09:16Z</dcterms:created>
  <dcterms:modified xsi:type="dcterms:W3CDTF">2024-05-17T07:09:16Z</dcterms:modified>
</cp:coreProperties>
</file>