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6"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jc w:val="both"/>
        <w:ind w:left="280" w:right="280"/>
        <w:spacing w:after="0" w:line="248"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-152400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56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12"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15875</wp:posOffset>
            </wp:positionV>
            <wp:extent cx="7023100" cy="3571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5718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500" w:space="720"/>
            <w:col w:w="7800"/>
          </w:cols>
          <w:pgMar w:left="440" w:top="199"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2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160" w:type="dxa"/>
            <w:vAlign w:val="bottom"/>
            <w:gridSpan w:val="2"/>
          </w:tcPr>
          <w:p>
            <w:pPr>
              <w:ind w:left="40"/>
              <w:spacing w:after="0"/>
              <w:rPr>
                <w:sz w:val="20"/>
                <w:szCs w:val="20"/>
                <w:color w:val="auto"/>
              </w:rPr>
            </w:pPr>
            <w:r>
              <w:rPr>
                <w:rFonts w:ascii="Arial" w:cs="Arial" w:eastAsia="Arial" w:hAnsi="Arial"/>
                <w:sz w:val="10"/>
                <w:szCs w:val="10"/>
                <w:color w:val="auto"/>
                <w:w w:val="99"/>
              </w:rPr>
              <w:t>5. Relationship of Reporting Person(s) to Issuer</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140" w:type="dxa"/>
            <w:vAlign w:val="bottom"/>
            <w:gridSpan w:val="2"/>
            <w:vMerge w:val="restart"/>
          </w:tcPr>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color w:val="0000EE"/>
                </w:rPr>
                <w:t>Hipp Stephen W</w:t>
              </w:r>
            </w:hyperlink>
          </w:p>
        </w:tc>
        <w:tc>
          <w:tcPr>
            <w:tcW w:w="10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0" w:type="dxa"/>
            <w:vAlign w:val="bottom"/>
            <w:gridSpan w:val="2"/>
          </w:tcPr>
          <w:p>
            <w:pPr>
              <w:spacing w:after="0" w:line="13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Priority Technology Holdings,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PRTH</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2160" w:type="dxa"/>
            <w:vAlign w:val="bottom"/>
            <w:gridSpan w:val="2"/>
          </w:tcPr>
          <w:p>
            <w:pPr>
              <w:ind w:left="40"/>
              <w:spacing w:after="0"/>
              <w:rPr>
                <w:sz w:val="20"/>
                <w:szCs w:val="20"/>
                <w:color w:val="auto"/>
              </w:rPr>
            </w:pPr>
            <w:r>
              <w:rPr>
                <w:rFonts w:ascii="Arial" w:cs="Arial" w:eastAsia="Arial" w:hAnsi="Arial"/>
                <w:sz w:val="10"/>
                <w:szCs w:val="10"/>
                <w:color w:val="auto"/>
              </w:rPr>
              <w:t>(Check all applicable)</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40" w:type="dxa"/>
            <w:vAlign w:val="bottom"/>
            <w:tcBorders>
              <w:top w:val="single" w:sz="8" w:color="0000EE"/>
            </w:tcBorders>
          </w:tcPr>
          <w:p>
            <w:pPr>
              <w:spacing w:after="0"/>
              <w:rPr>
                <w:sz w:val="4"/>
                <w:szCs w:val="4"/>
                <w:color w:val="auto"/>
              </w:rPr>
            </w:pPr>
          </w:p>
        </w:tc>
        <w:tc>
          <w:tcPr>
            <w:tcW w:w="1560" w:type="dxa"/>
            <w:vAlign w:val="bottom"/>
          </w:tcPr>
          <w:p>
            <w:pPr>
              <w:spacing w:after="0"/>
              <w:rPr>
                <w:sz w:val="4"/>
                <w:szCs w:val="4"/>
                <w:color w:val="auto"/>
              </w:rPr>
            </w:pPr>
          </w:p>
        </w:tc>
        <w:tc>
          <w:tcPr>
            <w:tcW w:w="460" w:type="dxa"/>
            <w:vAlign w:val="bottom"/>
            <w:vMerge w:val="restart"/>
          </w:tcPr>
          <w:p>
            <w:pPr>
              <w:ind w:left="260"/>
              <w:spacing w:after="0" w:line="148" w:lineRule="exact"/>
              <w:rPr>
                <w:sz w:val="20"/>
                <w:szCs w:val="20"/>
                <w:color w:val="auto"/>
              </w:rPr>
            </w:pPr>
            <w:r>
              <w:rPr>
                <w:rFonts w:ascii="Times New Roman" w:cs="Times New Roman" w:eastAsia="Times New Roman" w:hAnsi="Times New Roman"/>
                <w:sz w:val="13"/>
                <w:szCs w:val="13"/>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0"/>
                <w:szCs w:val="10"/>
                <w:color w:val="auto"/>
              </w:rPr>
              <w:t>Director</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5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700" w:type="dxa"/>
            <w:vAlign w:val="bottom"/>
            <w:vMerge w:val="restart"/>
          </w:tcPr>
          <w:p>
            <w:pPr>
              <w:ind w:left="100"/>
              <w:spacing w:after="0"/>
              <w:rPr>
                <w:sz w:val="20"/>
                <w:szCs w:val="20"/>
                <w:color w:val="auto"/>
              </w:rPr>
            </w:pPr>
            <w:r>
              <w:rPr>
                <w:rFonts w:ascii="Arial" w:cs="Arial" w:eastAsia="Arial" w:hAnsi="Arial"/>
                <w:sz w:val="10"/>
                <w:szCs w:val="10"/>
                <w:color w:val="auto"/>
              </w:rPr>
              <w:t>Officer (give title below)</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14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1040" w:type="dxa"/>
            <w:vAlign w:val="bottom"/>
            <w:vMerge w:val="restart"/>
          </w:tcPr>
          <w:p>
            <w:pPr>
              <w:ind w:left="100"/>
              <w:spacing w:after="0"/>
              <w:rPr>
                <w:sz w:val="20"/>
                <w:szCs w:val="20"/>
                <w:color w:val="auto"/>
              </w:rPr>
            </w:pPr>
            <w:r>
              <w:rPr>
                <w:rFonts w:ascii="Arial" w:cs="Arial" w:eastAsia="Arial" w:hAnsi="Arial"/>
                <w:sz w:val="10"/>
                <w:szCs w:val="10"/>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46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3. Date of Earliest Transaction (Month/Day/Year)</w:t>
            </w:r>
          </w:p>
        </w:tc>
        <w:tc>
          <w:tcPr>
            <w:tcW w:w="4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2001 WESTSIDE PARKWAY</w:t>
            </w:r>
          </w:p>
        </w:tc>
        <w:tc>
          <w:tcPr>
            <w:tcW w:w="1500" w:type="dxa"/>
            <w:vAlign w:val="bottom"/>
          </w:tcPr>
          <w:p>
            <w:pPr>
              <w:spacing w:after="0"/>
              <w:rPr>
                <w:sz w:val="18"/>
                <w:szCs w:val="18"/>
                <w:color w:val="auto"/>
              </w:rPr>
            </w:pPr>
          </w:p>
        </w:tc>
        <w:tc>
          <w:tcPr>
            <w:tcW w:w="23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0000FF"/>
              </w:rPr>
              <w:t>11/14/2022</w:t>
            </w: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SUITE 155</w:t>
            </w: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240" w:type="dxa"/>
            <w:vAlign w:val="bottom"/>
            <w:tcBorders>
              <w:bottom w:val="single" w:sz="8" w:color="2C2C2C"/>
            </w:tcBorders>
          </w:tcPr>
          <w:p>
            <w:pPr>
              <w:spacing w:after="0"/>
              <w:rPr>
                <w:sz w:val="18"/>
                <w:szCs w:val="18"/>
                <w:color w:val="auto"/>
              </w:rPr>
            </w:pPr>
          </w:p>
        </w:tc>
        <w:tc>
          <w:tcPr>
            <w:tcW w:w="15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70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8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3800" w:type="dxa"/>
            <w:vAlign w:val="bottom"/>
            <w:gridSpan w:val="2"/>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300" w:type="dxa"/>
            <w:vAlign w:val="bottom"/>
            <w:gridSpan w:val="3"/>
            <w:vMerge w:val="restart"/>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62"/>
        </w:trPr>
        <w:tc>
          <w:tcPr>
            <w:tcW w:w="1180" w:type="dxa"/>
            <w:vAlign w:val="bottom"/>
            <w:gridSpan w:val="3"/>
            <w:vMerge w:val="restart"/>
          </w:tcPr>
          <w:p>
            <w:pPr>
              <w:spacing w:after="0"/>
              <w:rPr>
                <w:sz w:val="20"/>
                <w:szCs w:val="20"/>
                <w:color w:val="auto"/>
              </w:rPr>
            </w:pPr>
            <w:r>
              <w:rPr>
                <w:rFonts w:ascii="Arial" w:cs="Arial" w:eastAsia="Arial" w:hAnsi="Arial"/>
                <w:sz w:val="10"/>
                <w:szCs w:val="10"/>
                <w:color w:val="auto"/>
              </w:rPr>
              <w:t>(Street)</w:t>
            </w:r>
          </w:p>
        </w:tc>
        <w:tc>
          <w:tcPr>
            <w:tcW w:w="10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800" w:type="dxa"/>
            <w:vAlign w:val="bottom"/>
            <w:gridSpan w:val="2"/>
            <w:vMerge w:val="continue"/>
          </w:tcPr>
          <w:p>
            <w:pPr>
              <w:spacing w:after="0"/>
              <w:rPr>
                <w:sz w:val="5"/>
                <w:szCs w:val="5"/>
                <w:color w:val="auto"/>
              </w:rPr>
            </w:pPr>
          </w:p>
        </w:tc>
        <w:tc>
          <w:tcPr>
            <w:tcW w:w="33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180" w:type="dxa"/>
            <w:vAlign w:val="bottom"/>
            <w:gridSpan w:val="3"/>
            <w:vMerge w:val="continue"/>
          </w:tcPr>
          <w:p>
            <w:pPr>
              <w:spacing w:after="0"/>
              <w:rPr>
                <w:sz w:val="12"/>
                <w:szCs w:val="12"/>
                <w:color w:val="auto"/>
              </w:rPr>
            </w:pPr>
          </w:p>
        </w:tc>
        <w:tc>
          <w:tcPr>
            <w:tcW w:w="1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Times New Roman" w:cs="Times New Roman" w:eastAsia="Times New Roman" w:hAnsi="Times New Roman"/>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10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GA</w:t>
            </w:r>
          </w:p>
        </w:tc>
        <w:tc>
          <w:tcPr>
            <w:tcW w:w="150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30004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0"/>
                <w:szCs w:val="10"/>
                <w:color w:val="auto"/>
              </w:rPr>
              <w:t>(City)</w:t>
            </w:r>
          </w:p>
        </w:tc>
        <w:tc>
          <w:tcPr>
            <w:tcW w:w="1040" w:type="dxa"/>
            <w:vAlign w:val="bottom"/>
          </w:tcPr>
          <w:p>
            <w:pPr>
              <w:ind w:left="100"/>
              <w:spacing w:after="0"/>
              <w:rPr>
                <w:sz w:val="20"/>
                <w:szCs w:val="20"/>
                <w:color w:val="auto"/>
              </w:rPr>
            </w:pPr>
            <w:r>
              <w:rPr>
                <w:rFonts w:ascii="Arial" w:cs="Arial" w:eastAsia="Arial" w:hAnsi="Arial"/>
                <w:sz w:val="10"/>
                <w:szCs w:val="10"/>
                <w:color w:val="auto"/>
              </w:rPr>
              <w:t>(State)</w:t>
            </w:r>
          </w:p>
        </w:tc>
        <w:tc>
          <w:tcPr>
            <w:tcW w:w="1500" w:type="dxa"/>
            <w:vAlign w:val="bottom"/>
          </w:tcPr>
          <w:p>
            <w:pPr>
              <w:ind w:left="300"/>
              <w:spacing w:after="0"/>
              <w:rPr>
                <w:sz w:val="20"/>
                <w:szCs w:val="20"/>
                <w:color w:val="auto"/>
              </w:rPr>
            </w:pPr>
            <w:r>
              <w:rPr>
                <w:rFonts w:ascii="Arial" w:cs="Arial" w:eastAsia="Arial" w:hAnsi="Arial"/>
                <w:sz w:val="10"/>
                <w:szCs w:val="10"/>
                <w:color w:val="auto"/>
              </w:rPr>
              <w:t>(Zip)</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140" w:type="dxa"/>
            <w:vAlign w:val="bottom"/>
          </w:tcPr>
          <w:p>
            <w:pPr>
              <w:spacing w:after="0"/>
              <w:rPr>
                <w:sz w:val="10"/>
                <w:szCs w:val="10"/>
                <w:color w:val="auto"/>
              </w:rPr>
            </w:pPr>
          </w:p>
        </w:tc>
        <w:tc>
          <w:tcPr>
            <w:tcW w:w="800" w:type="dxa"/>
            <w:vAlign w:val="bottom"/>
          </w:tcPr>
          <w:p>
            <w:pPr>
              <w:spacing w:after="0"/>
              <w:rPr>
                <w:sz w:val="20"/>
                <w:szCs w:val="20"/>
                <w:color w:val="auto"/>
              </w:rPr>
            </w:pPr>
            <w:r>
              <w:rPr>
                <w:rFonts w:ascii="Arial" w:cs="Arial" w:eastAsia="Arial" w:hAnsi="Arial"/>
                <w:sz w:val="9"/>
                <w:szCs w:val="9"/>
                <w:b w:val="1"/>
                <w:bCs w:val="1"/>
                <w:color w:val="auto"/>
              </w:rPr>
              <w:t>2A. Deemed</w:t>
            </w:r>
          </w:p>
        </w:tc>
        <w:tc>
          <w:tcPr>
            <w:tcW w:w="660" w:type="dxa"/>
            <w:vAlign w:val="bottom"/>
            <w:gridSpan w:val="2"/>
          </w:tcPr>
          <w:p>
            <w:pPr>
              <w:ind w:left="4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4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Date</w:t>
            </w: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line="101"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line="101"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0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w:t>
            </w:r>
          </w:p>
        </w:tc>
        <w:tc>
          <w:tcPr>
            <w:tcW w:w="800" w:type="dxa"/>
            <w:vAlign w:val="bottom"/>
          </w:tcPr>
          <w:p>
            <w:pPr>
              <w:spacing w:after="0" w:line="101" w:lineRule="exact"/>
              <w:rPr>
                <w:sz w:val="20"/>
                <w:szCs w:val="20"/>
                <w:color w:val="auto"/>
              </w:rPr>
            </w:pPr>
            <w:r>
              <w:rPr>
                <w:rFonts w:ascii="Arial" w:cs="Arial" w:eastAsia="Arial" w:hAnsi="Arial"/>
                <w:sz w:val="9"/>
                <w:szCs w:val="9"/>
                <w:b w:val="1"/>
                <w:bCs w:val="1"/>
                <w:color w:val="auto"/>
              </w:rPr>
              <w:t>if any</w:t>
            </w:r>
          </w:p>
        </w:tc>
        <w:tc>
          <w:tcPr>
            <w:tcW w:w="3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line="71"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8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20" w:type="dxa"/>
            <w:vAlign w:val="bottom"/>
            <w:vMerge w:val="restart"/>
          </w:tcPr>
          <w:p>
            <w:pPr>
              <w:ind w:left="140"/>
              <w:spacing w:after="0"/>
              <w:rPr>
                <w:sz w:val="20"/>
                <w:szCs w:val="20"/>
                <w:color w:val="auto"/>
              </w:rPr>
            </w:pPr>
            <w:r>
              <w:rPr>
                <w:rFonts w:ascii="Arial" w:cs="Arial" w:eastAsia="Arial" w:hAnsi="Arial"/>
                <w:sz w:val="9"/>
                <w:szCs w:val="9"/>
                <w:b w:val="1"/>
                <w:bCs w:val="1"/>
                <w:color w:val="auto"/>
              </w:rPr>
              <w:t>Amount</w:t>
            </w:r>
          </w:p>
        </w:tc>
        <w:tc>
          <w:tcPr>
            <w:tcW w:w="420" w:type="dxa"/>
            <w:vAlign w:val="bottom"/>
          </w:tcPr>
          <w:p>
            <w:pPr>
              <w:spacing w:after="0"/>
              <w:rPr>
                <w:sz w:val="6"/>
                <w:szCs w:val="6"/>
                <w:color w:val="auto"/>
              </w:rPr>
            </w:pPr>
          </w:p>
        </w:tc>
        <w:tc>
          <w:tcPr>
            <w:tcW w:w="50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7"/>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1" w:lineRule="exact"/>
              <w:rPr>
                <w:sz w:val="20"/>
                <w:szCs w:val="20"/>
                <w:color w:val="auto"/>
              </w:rPr>
            </w:pPr>
            <w:r>
              <w:rPr>
                <w:rFonts w:ascii="Arial" w:cs="Arial" w:eastAsia="Arial" w:hAnsi="Arial"/>
                <w:sz w:val="8"/>
                <w:szCs w:val="8"/>
                <w:b w:val="1"/>
                <w:bCs w:val="1"/>
                <w:color w:val="auto"/>
              </w:rPr>
              <w:t>Transaction(s) (Instr. 3</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1"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3"/>
                <w:szCs w:val="13"/>
                <w:color w:val="0000FF"/>
              </w:rPr>
              <w:t>11/14/2022</w:t>
            </w:r>
          </w:p>
        </w:tc>
        <w:tc>
          <w:tcPr>
            <w:tcW w:w="14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P</w:t>
            </w:r>
          </w:p>
        </w:tc>
        <w:tc>
          <w:tcPr>
            <w:tcW w:w="2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3"/>
                <w:szCs w:val="13"/>
                <w:color w:val="0000FF"/>
              </w:rPr>
              <w:t>10,975</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5.11</w:t>
            </w:r>
            <w:r>
              <w:rPr>
                <w:rFonts w:ascii="Times New Roman" w:cs="Times New Roman" w:eastAsia="Times New Roman" w:hAnsi="Times New Roman"/>
                <w:sz w:val="16"/>
                <w:szCs w:val="16"/>
                <w:color w:val="008000"/>
                <w:vertAlign w:val="superscript"/>
              </w:rPr>
              <w:t>(1)</w:t>
            </w:r>
          </w:p>
        </w:tc>
        <w:tc>
          <w:tcPr>
            <w:tcW w:w="82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3"/>
                <w:szCs w:val="13"/>
                <w:color w:val="0000FF"/>
              </w:rPr>
              <w:t>124,732</w:t>
            </w:r>
          </w:p>
        </w:tc>
        <w:tc>
          <w:tcPr>
            <w:tcW w:w="38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Hayden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Anderson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0000FF"/>
              </w:rPr>
              <w:t>6,000</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I</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Rogers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Hipp -</w:t>
            </w:r>
          </w:p>
        </w:tc>
        <w:tc>
          <w:tcPr>
            <w:tcW w:w="0" w:type="dxa"/>
            <w:vAlign w:val="bottom"/>
          </w:tcPr>
          <w:p>
            <w:pPr>
              <w:spacing w:after="0"/>
              <w:rPr>
                <w:sz w:val="1"/>
                <w:szCs w:val="1"/>
                <w:color w:val="auto"/>
              </w:rPr>
            </w:pPr>
          </w:p>
        </w:tc>
      </w:tr>
      <w:tr>
        <w:trPr>
          <w:trHeight w:val="255"/>
        </w:trPr>
        <w:tc>
          <w:tcPr>
            <w:tcW w:w="2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UTMA</w:t>
            </w:r>
            <w:r>
              <w:rPr>
                <w:rFonts w:ascii="Times New Roman" w:cs="Times New Roman" w:eastAsia="Times New Roman" w:hAnsi="Times New Roman"/>
                <w:sz w:val="16"/>
                <w:szCs w:val="16"/>
                <w:color w:val="008000"/>
                <w:vertAlign w:val="superscript"/>
              </w:rPr>
              <w:t>(2)</w:t>
            </w: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1100" w:type="dxa"/>
            <w:vAlign w:val="bottom"/>
            <w:tcBorders>
              <w:top w:val="single" w:sz="8" w:color="2C2C2C"/>
            </w:tcBorders>
          </w:tcPr>
          <w:p>
            <w:pPr>
              <w:spacing w:after="0"/>
              <w:rPr>
                <w:sz w:val="13"/>
                <w:szCs w:val="13"/>
                <w:color w:val="auto"/>
              </w:rPr>
            </w:pPr>
          </w:p>
        </w:tc>
        <w:tc>
          <w:tcPr>
            <w:tcW w:w="7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1"/>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920" w:type="dxa"/>
            <w:vAlign w:val="bottom"/>
            <w:gridSpan w:val="9"/>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gridSpan w:val="2"/>
          </w:tcPr>
          <w:p>
            <w:pPr>
              <w:spacing w:after="0" w:line="20" w:lineRule="exact"/>
              <w:rPr>
                <w:sz w:val="1"/>
                <w:szCs w:val="1"/>
                <w:color w:val="auto"/>
              </w:rPr>
            </w:pPr>
          </w:p>
        </w:tc>
        <w:tc>
          <w:tcPr>
            <w:tcW w:w="940" w:type="dxa"/>
            <w:vAlign w:val="bottom"/>
            <w:tcBorders>
              <w:bottom w:val="single" w:sz="8" w:color="2C2C2C"/>
            </w:tcBorders>
            <w:gridSpan w:val="2"/>
          </w:tcPr>
          <w:p>
            <w:pPr>
              <w:spacing w:after="0" w:line="20" w:lineRule="exact"/>
              <w:rPr>
                <w:sz w:val="1"/>
                <w:szCs w:val="1"/>
                <w:color w:val="auto"/>
              </w:rPr>
            </w:pPr>
          </w:p>
        </w:tc>
        <w:tc>
          <w:tcPr>
            <w:tcW w:w="1180" w:type="dxa"/>
            <w:vAlign w:val="bottom"/>
            <w:tcBorders>
              <w:bottom w:val="single" w:sz="8" w:color="2C2C2C"/>
            </w:tcBorders>
            <w:gridSpan w:val="3"/>
          </w:tcPr>
          <w:p>
            <w:pPr>
              <w:spacing w:after="0" w:line="20" w:lineRule="exact"/>
              <w:rPr>
                <w:sz w:val="1"/>
                <w:szCs w:val="1"/>
                <w:color w:val="auto"/>
              </w:rPr>
            </w:pPr>
          </w:p>
        </w:tc>
        <w:tc>
          <w:tcPr>
            <w:tcW w:w="1560" w:type="dxa"/>
            <w:vAlign w:val="bottom"/>
            <w:tcBorders>
              <w:bottom w:val="single" w:sz="8" w:color="2C2C2C"/>
            </w:tcBorders>
            <w:gridSpan w:val="3"/>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60" w:type="dxa"/>
            <w:vAlign w:val="bottom"/>
          </w:tcPr>
          <w:p>
            <w:pPr>
              <w:ind w:left="2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8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Expiration Date</w:t>
            </w:r>
          </w:p>
        </w:tc>
        <w:tc>
          <w:tcPr>
            <w:tcW w:w="2380" w:type="dxa"/>
            <w:vAlign w:val="bottom"/>
            <w:gridSpan w:val="5"/>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Disposed of (D)</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3, 4 and 5)</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vMerge w:val="restart"/>
          </w:tcPr>
          <w:p>
            <w:pPr>
              <w:ind w:left="2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gridSpan w:val="2"/>
            <w:vMerge w:val="restart"/>
          </w:tcPr>
          <w:p>
            <w:pPr>
              <w:ind w:left="2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ind w:left="80"/>
              <w:spacing w:after="0" w:line="101" w:lineRule="exact"/>
              <w:rPr>
                <w:sz w:val="20"/>
                <w:szCs w:val="20"/>
                <w:color w:val="auto"/>
              </w:rPr>
            </w:pPr>
            <w:r>
              <w:rPr>
                <w:rFonts w:ascii="Arial" w:cs="Arial" w:eastAsia="Arial" w:hAnsi="Arial"/>
                <w:sz w:val="9"/>
                <w:szCs w:val="9"/>
                <w:b w:val="1"/>
                <w:bCs w:val="1"/>
                <w:color w:val="auto"/>
              </w:rPr>
              <w:t>Date</w:t>
            </w:r>
          </w:p>
        </w:tc>
        <w:tc>
          <w:tcPr>
            <w:tcW w:w="280" w:type="dxa"/>
            <w:vAlign w:val="bottom"/>
          </w:tcPr>
          <w:p>
            <w:pPr>
              <w:spacing w:after="0"/>
              <w:rPr>
                <w:sz w:val="8"/>
                <w:szCs w:val="8"/>
                <w:color w:val="auto"/>
              </w:rPr>
            </w:pPr>
          </w:p>
        </w:tc>
        <w:tc>
          <w:tcPr>
            <w:tcW w:w="52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Expiration</w:t>
            </w: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60" w:type="dxa"/>
            <w:vAlign w:val="bottom"/>
          </w:tcPr>
          <w:p>
            <w:pPr>
              <w:ind w:left="60"/>
              <w:spacing w:after="0"/>
              <w:rPr>
                <w:sz w:val="20"/>
                <w:szCs w:val="20"/>
                <w:color w:val="auto"/>
              </w:rPr>
            </w:pPr>
            <w:r>
              <w:rPr>
                <w:rFonts w:ascii="Arial" w:cs="Arial" w:eastAsia="Arial" w:hAnsi="Arial"/>
                <w:sz w:val="9"/>
                <w:szCs w:val="9"/>
                <w:b w:val="1"/>
                <w:bCs w:val="1"/>
                <w:color w:val="auto"/>
              </w:rPr>
              <w:t>V</w:t>
            </w:r>
          </w:p>
        </w:tc>
        <w:tc>
          <w:tcPr>
            <w:tcW w:w="140" w:type="dxa"/>
            <w:vAlign w:val="bottom"/>
          </w:tcPr>
          <w:p>
            <w:pPr>
              <w:ind w:left="20"/>
              <w:spacing w:after="0"/>
              <w:rPr>
                <w:sz w:val="20"/>
                <w:szCs w:val="20"/>
                <w:color w:val="auto"/>
              </w:rPr>
            </w:pPr>
            <w:r>
              <w:rPr>
                <w:rFonts w:ascii="Arial" w:cs="Arial" w:eastAsia="Arial" w:hAnsi="Arial"/>
                <w:sz w:val="9"/>
                <w:szCs w:val="9"/>
                <w:b w:val="1"/>
                <w:bCs w:val="1"/>
                <w:color w:val="auto"/>
                <w:w w:val="79"/>
              </w:rPr>
              <w:t>(A)</w:t>
            </w:r>
          </w:p>
        </w:tc>
        <w:tc>
          <w:tcPr>
            <w:tcW w:w="800" w:type="dxa"/>
            <w:vAlign w:val="bottom"/>
          </w:tcPr>
          <w:p>
            <w:pPr>
              <w:ind w:left="380"/>
              <w:spacing w:after="0"/>
              <w:rPr>
                <w:sz w:val="20"/>
                <w:szCs w:val="20"/>
                <w:color w:val="auto"/>
              </w:rPr>
            </w:pPr>
            <w:r>
              <w:rPr>
                <w:rFonts w:ascii="Arial" w:cs="Arial" w:eastAsia="Arial" w:hAnsi="Arial"/>
                <w:sz w:val="9"/>
                <w:szCs w:val="9"/>
                <w:b w:val="1"/>
                <w:bCs w:val="1"/>
                <w:color w:val="auto"/>
              </w:rPr>
              <w:t>(D)</w:t>
            </w:r>
          </w:p>
        </w:tc>
        <w:tc>
          <w:tcPr>
            <w:tcW w:w="66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ind w:left="2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0"/>
          <w:szCs w:val="20"/>
          <w:color w:val="auto"/>
        </w:rPr>
      </w:pPr>
    </w:p>
    <w:p>
      <w:pPr>
        <w:ind w:left="40" w:right="14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acquired in multiple transactions.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(1) to this Form 4.</w:t>
      </w:r>
    </w:p>
    <w:p>
      <w:pPr>
        <w:spacing w:after="0" w:line="12" w:lineRule="exact"/>
        <w:rPr>
          <w:rFonts w:ascii="Times New Roman" w:cs="Times New Roman" w:eastAsia="Times New Roman" w:hAnsi="Times New Roman"/>
          <w:sz w:val="10"/>
          <w:szCs w:val="10"/>
          <w:color w:val="008000"/>
        </w:rPr>
      </w:pPr>
    </w:p>
    <w:p>
      <w:pPr>
        <w:ind w:left="40" w:right="32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shares are held in a trust for the benefit of the reporting person's minor child. The reporting person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1" w:lineRule="exact"/>
        <w:rPr>
          <w:sz w:val="20"/>
          <w:szCs w:val="20"/>
          <w:color w:val="auto"/>
        </w:rPr>
      </w:pPr>
    </w:p>
    <w:tbl>
      <w:tblPr>
        <w:tblLayout w:type="fixed"/>
        <w:tblInd w:w="6620" w:type="dxa"/>
        <w:tblCellMar>
          <w:top w:w="0" w:type="dxa"/>
          <w:left w:w="0" w:type="dxa"/>
          <w:bottom w:w="0" w:type="dxa"/>
          <w:right w:w="0" w:type="dxa"/>
        </w:tblCellMar>
      </w:tblPr>
      <w:tr>
        <w:trPr>
          <w:trHeight w:val="149"/>
        </w:trPr>
        <w:tc>
          <w:tcPr>
            <w:tcW w:w="22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Stephen Hipp</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w w:val="97"/>
              </w:rPr>
              <w:t>11/16/2022</w:t>
            </w:r>
          </w:p>
        </w:tc>
      </w:tr>
      <w:tr>
        <w:trPr>
          <w:trHeight w:val="20"/>
        </w:trPr>
        <w:tc>
          <w:tcPr>
            <w:tcW w:w="8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80"/>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w w:val="98"/>
              </w:rPr>
              <w:t>/s/ Bradley J. Miller (Attorney-In-Fact)</w:t>
            </w:r>
          </w:p>
        </w:tc>
        <w:tc>
          <w:tcPr>
            <w:tcW w:w="160" w:type="dxa"/>
            <w:vAlign w:val="bottom"/>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w w:val="97"/>
              </w:rPr>
              <w:t>11/16/2022</w:t>
            </w:r>
          </w:p>
        </w:tc>
      </w:tr>
      <w:tr>
        <w:trPr>
          <w:trHeight w:val="172"/>
        </w:trPr>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bl>
    <w:p>
      <w:pPr>
        <w:spacing w:after="0" w:line="18" w:lineRule="exact"/>
        <w:rPr>
          <w:sz w:val="20"/>
          <w:szCs w:val="20"/>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7"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Bradley J. Miller and Laura Pfiester, signing</w:t>
      </w:r>
    </w:p>
    <w:p>
      <w:pPr>
        <w:spacing w:after="0" w:line="3" w:lineRule="exact"/>
        <w:rPr>
          <w:sz w:val="20"/>
          <w:szCs w:val="20"/>
          <w:color w:val="auto"/>
        </w:rPr>
      </w:pPr>
    </w:p>
    <w:p>
      <w:pPr>
        <w:ind w:left="780" w:hanging="780"/>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prepare, execute, and submit to the Securities and Exchange Commission ("SEC") a Form ID, including amendments thereto, and any othe</w:t>
      </w:r>
    </w:p>
    <w:p>
      <w:pPr>
        <w:spacing w:after="0" w:line="2" w:lineRule="exact"/>
        <w:rPr>
          <w:rFonts w:ascii="Courier New" w:cs="Courier New" w:eastAsia="Courier New" w:hAnsi="Courier New"/>
          <w:sz w:val="13"/>
          <w:szCs w:val="13"/>
          <w:color w:val="auto"/>
        </w:rPr>
      </w:pPr>
    </w:p>
    <w:p>
      <w:pPr>
        <w:ind w:left="780" w:hanging="780"/>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Priority Technology Hol</w:t>
      </w:r>
    </w:p>
    <w:p>
      <w:pPr>
        <w:spacing w:after="0" w:line="2" w:lineRule="exact"/>
        <w:rPr>
          <w:rFonts w:ascii="Courier New" w:cs="Courier New" w:eastAsia="Courier New" w:hAnsi="Courier New"/>
          <w:sz w:val="13"/>
          <w:szCs w:val="13"/>
          <w:color w:val="auto"/>
        </w:rPr>
      </w:pPr>
    </w:p>
    <w:p>
      <w:pPr>
        <w:ind w:left="780" w:hanging="780"/>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w:t>
      </w:r>
    </w:p>
    <w:p>
      <w:pPr>
        <w:spacing w:after="0" w:line="2" w:lineRule="exact"/>
        <w:rPr>
          <w:rFonts w:ascii="Courier New" w:cs="Courier New" w:eastAsia="Courier New" w:hAnsi="Courier New"/>
          <w:sz w:val="13"/>
          <w:szCs w:val="13"/>
          <w:color w:val="auto"/>
        </w:rPr>
      </w:pPr>
    </w:p>
    <w:p>
      <w:pPr>
        <w:jc w:val="right"/>
        <w:ind w:left="620" w:hanging="620"/>
        <w:spacing w:after="0" w:line="244" w:lineRule="auto"/>
        <w:tabs>
          <w:tab w:leader="none" w:pos="776"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The undersigned hereby grants to each such attorney-in-fact full power and authority to do and perform any and every act and thing wha This Power of Attorney shall remain in full force and effect until the undersigned is no longer required to file Forms 3, 4, and 5 wi</w:t>
      </w:r>
    </w:p>
    <w:p>
      <w:pPr>
        <w:spacing w:after="0" w:line="1" w:lineRule="exact"/>
        <w:rPr>
          <w:rFonts w:ascii="Courier New" w:cs="Courier New" w:eastAsia="Courier New" w:hAnsi="Courier New"/>
          <w:sz w:val="13"/>
          <w:szCs w:val="13"/>
          <w:color w:val="auto"/>
        </w:rPr>
      </w:pPr>
    </w:p>
    <w:p>
      <w:pPr>
        <w:ind w:left="70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IN WITNESS WHEREOF, the undersigned has caused this Power of Attorney to be executed as of this 15th day of April, 2021.</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Stephen Hipp</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395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2022-11-16T16:38:49Z</dcterms:created>
  <dcterms:modified xsi:type="dcterms:W3CDTF">2022-11-16T16:38:49Z</dcterms:modified>
</cp:coreProperties>
</file>