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00" w:right="40"/>
        <w:spacing w:after="0" w:line="25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-167005</wp:posOffset>
            </wp:positionV>
            <wp:extent cx="107950" cy="107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5960" w:type="dxa"/>
            <w:vAlign w:val="bottom"/>
          </w:tcPr>
          <w:p>
            <w:pPr>
              <w:jc w:val="center"/>
              <w:ind w:right="587"/>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60" w:type="dxa"/>
            <w:vAlign w:val="bottom"/>
            <w:vMerge w:val="restart"/>
          </w:tcPr>
          <w:p>
            <w:pPr>
              <w:jc w:val="center"/>
              <w:ind w:right="567"/>
              <w:spacing w:after="0"/>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59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4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0"/>
        </w:trPr>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jc w:val="center"/>
              <w:ind w:right="567"/>
              <w:spacing w:after="0" w:line="161" w:lineRule="exact"/>
              <w:rPr>
                <w:sz w:val="20"/>
                <w:szCs w:val="20"/>
                <w:color w:val="auto"/>
              </w:rPr>
            </w:pPr>
            <w:r>
              <w:rPr>
                <w:rFonts w:ascii="Arial" w:cs="Arial" w:eastAsia="Arial" w:hAnsi="Arial"/>
                <w:sz w:val="18"/>
                <w:szCs w:val="18"/>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9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60" w:type="dxa"/>
            <w:vAlign w:val="bottom"/>
            <w:vMerge w:val="restart"/>
          </w:tcPr>
          <w:p>
            <w:pPr>
              <w:jc w:val="right"/>
              <w:ind w:right="9"/>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60" w:type="dxa"/>
            <w:vAlign w:val="bottom"/>
            <w:vMerge w:val="restart"/>
          </w:tcPr>
          <w:p>
            <w:pPr>
              <w:jc w:val="center"/>
              <w:ind w:right="56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5066665</wp:posOffset>
            </wp:positionH>
            <wp:positionV relativeFrom="paragraph">
              <wp:posOffset>-550545</wp:posOffset>
            </wp:positionV>
            <wp:extent cx="53975" cy="563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3880"/>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-550545</wp:posOffset>
            </wp:positionV>
            <wp:extent cx="53975" cy="563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388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21590</wp:posOffset>
            </wp:positionV>
            <wp:extent cx="7009765" cy="4074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9765" cy="40741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180" w:space="720"/>
            <w:col w:w="8080"/>
          </w:cols>
          <w:pgMar w:left="460" w:top="207" w:right="459" w:bottom="1440" w:gutter="0" w:footer="0" w:header="0"/>
        </w:sectPr>
      </w:pPr>
    </w:p>
    <w:p>
      <w:pPr>
        <w:spacing w:after="0" w:line="7" w:lineRule="exact"/>
        <w:rPr>
          <w:sz w:val="24"/>
          <w:szCs w:val="24"/>
          <w:color w:val="auto"/>
        </w:rPr>
      </w:pPr>
    </w:p>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00"/>
        <w:spacing w:after="0"/>
        <w:rPr>
          <w:rFonts w:ascii="Times New Roman" w:cs="Times New Roman" w:eastAsia="Times New Roman" w:hAnsi="Times New Roman"/>
          <w:sz w:val="18"/>
          <w:szCs w:val="18"/>
          <w:u w:val="single" w:color="auto"/>
          <w:color w:val="0000EE"/>
        </w:rPr>
      </w:pPr>
      <w:hyperlink r:id="rId12">
        <w:r>
          <w:rPr>
            <w:rFonts w:ascii="Times New Roman" w:cs="Times New Roman" w:eastAsia="Times New Roman" w:hAnsi="Times New Roman"/>
            <w:sz w:val="18"/>
            <w:szCs w:val="18"/>
            <w:u w:val="single" w:color="auto"/>
            <w:color w:val="0000EE"/>
          </w:rPr>
          <w:t>Priore Thomas Charles</w:t>
        </w:r>
      </w:hyperlink>
    </w:p>
    <w:p>
      <w:pPr>
        <w:spacing w:after="0" w:line="26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pacing w:after="0" w:line="65" w:lineRule="exact"/>
        <w:rPr>
          <w:sz w:val="24"/>
          <w:szCs w:val="24"/>
          <w:color w:val="auto"/>
        </w:rPr>
      </w:pPr>
    </w:p>
    <w:p>
      <w:pPr>
        <w:ind w:left="100"/>
        <w:spacing w:after="0" w:line="340" w:lineRule="auto"/>
        <w:rPr>
          <w:sz w:val="20"/>
          <w:szCs w:val="20"/>
          <w:color w:val="auto"/>
        </w:rPr>
      </w:pPr>
      <w:r>
        <w:rPr>
          <w:rFonts w:ascii="Times New Roman" w:cs="Times New Roman" w:eastAsia="Times New Roman" w:hAnsi="Times New Roman"/>
          <w:sz w:val="15"/>
          <w:szCs w:val="15"/>
          <w:color w:val="0000FF"/>
        </w:rPr>
        <w:t>C/O PRIORITY TECHNOLOGY HOLDINGS, INC. 2001 WESTSIDE PARKWAY, SUITE 155</w:t>
      </w:r>
    </w:p>
    <w:p>
      <w:pPr>
        <w:spacing w:after="0" w:line="156" w:lineRule="exact"/>
        <w:rPr>
          <w:sz w:val="24"/>
          <w:szCs w:val="24"/>
          <w:color w:val="auto"/>
        </w:rPr>
      </w:pPr>
    </w:p>
    <w:p>
      <w:pPr>
        <w:ind w:left="60"/>
        <w:spacing w:after="0"/>
        <w:rPr>
          <w:sz w:val="20"/>
          <w:szCs w:val="20"/>
          <w:color w:val="auto"/>
        </w:rPr>
      </w:pPr>
      <w:r>
        <w:rPr>
          <w:rFonts w:ascii="Arial" w:cs="Arial" w:eastAsia="Arial" w:hAnsi="Arial"/>
          <w:sz w:val="11"/>
          <w:szCs w:val="11"/>
          <w:color w:val="auto"/>
        </w:rPr>
        <w:t>(Street)</w:t>
      </w:r>
    </w:p>
    <w:p>
      <w:pPr>
        <w:spacing w:after="0" w:line="31" w:lineRule="exact"/>
        <w:rPr>
          <w:sz w:val="24"/>
          <w:szCs w:val="24"/>
          <w:color w:val="auto"/>
        </w:rPr>
      </w:pPr>
    </w:p>
    <w:p>
      <w:pPr>
        <w:ind w:left="100"/>
        <w:spacing w:after="0"/>
        <w:tabs>
          <w:tab w:leader="none" w:pos="1300" w:val="left"/>
          <w:tab w:leader="none" w:pos="2540" w:val="left"/>
        </w:tabs>
        <w:rPr>
          <w:sz w:val="20"/>
          <w:szCs w:val="20"/>
          <w:color w:val="auto"/>
        </w:rPr>
      </w:pPr>
      <w:r>
        <w:rPr>
          <w:rFonts w:ascii="Times New Roman" w:cs="Times New Roman" w:eastAsia="Times New Roman" w:hAnsi="Times New Roman"/>
          <w:sz w:val="15"/>
          <w:szCs w:val="15"/>
          <w:color w:val="0000FF"/>
        </w:rPr>
        <w:t>ALPHARETTA</w:t>
      </w:r>
      <w:r>
        <w:rPr>
          <w:sz w:val="20"/>
          <w:szCs w:val="20"/>
          <w:color w:val="auto"/>
        </w:rPr>
        <w:tab/>
      </w:r>
      <w:r>
        <w:rPr>
          <w:rFonts w:ascii="Times New Roman" w:cs="Times New Roman" w:eastAsia="Times New Roman" w:hAnsi="Times New Roman"/>
          <w:sz w:val="15"/>
          <w:szCs w:val="15"/>
          <w:color w:val="0000FF"/>
        </w:rPr>
        <w:t>GA</w:t>
      </w:r>
      <w:r>
        <w:rPr>
          <w:sz w:val="20"/>
          <w:szCs w:val="20"/>
          <w:color w:val="auto"/>
        </w:rPr>
        <w:tab/>
      </w:r>
      <w:r>
        <w:rPr>
          <w:rFonts w:ascii="Times New Roman" w:cs="Times New Roman" w:eastAsia="Times New Roman" w:hAnsi="Times New Roman"/>
          <w:sz w:val="14"/>
          <w:szCs w:val="14"/>
          <w:color w:val="0000FF"/>
        </w:rPr>
        <w:t>30004</w:t>
      </w:r>
    </w:p>
    <w:p>
      <w:pPr>
        <w:spacing w:after="0" w:line="28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0" w:type="dxa"/>
            <w:vAlign w:val="bottom"/>
            <w:gridSpan w:val="2"/>
          </w:tcPr>
          <w:p>
            <w:pPr>
              <w:ind w:left="60"/>
              <w:spacing w:after="0"/>
              <w:rPr>
                <w:sz w:val="20"/>
                <w:szCs w:val="20"/>
                <w:color w:val="auto"/>
              </w:rPr>
            </w:pPr>
            <w:r>
              <w:rPr>
                <w:rFonts w:ascii="Arial" w:cs="Arial" w:eastAsia="Arial" w:hAnsi="Arial"/>
                <w:sz w:val="11"/>
                <w:szCs w:val="11"/>
                <w:color w:val="auto"/>
                <w:w w:val="86"/>
              </w:rPr>
              <w:t>2.</w:t>
            </w:r>
          </w:p>
        </w:tc>
        <w:tc>
          <w:tcPr>
            <w:tcW w:w="3660" w:type="dxa"/>
            <w:vAlign w:val="bottom"/>
            <w:gridSpan w:val="2"/>
          </w:tcPr>
          <w:p>
            <w:pPr>
              <w:ind w:left="20"/>
              <w:spacing w:after="0"/>
              <w:rPr>
                <w:sz w:val="20"/>
                <w:szCs w:val="20"/>
                <w:color w:val="auto"/>
              </w:rPr>
            </w:pPr>
            <w:r>
              <w:rPr>
                <w:rFonts w:ascii="Arial" w:cs="Arial" w:eastAsia="Arial" w:hAnsi="Arial"/>
                <w:sz w:val="11"/>
                <w:szCs w:val="11"/>
                <w:color w:val="auto"/>
              </w:rPr>
              <w:t xml:space="preserve">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3320" w:type="dxa"/>
            <w:vAlign w:val="bottom"/>
            <w:gridSpan w:val="2"/>
          </w:tcPr>
          <w:p>
            <w:pPr>
              <w:ind w:left="60"/>
              <w:spacing w:after="0"/>
              <w:rPr>
                <w:sz w:val="20"/>
                <w:szCs w:val="20"/>
                <w:color w:val="auto"/>
              </w:rPr>
            </w:pPr>
            <w:r>
              <w:rPr>
                <w:rFonts w:ascii="Arial" w:cs="Arial" w:eastAsia="Arial" w:hAnsi="Arial"/>
                <w:sz w:val="11"/>
                <w:szCs w:val="11"/>
                <w:color w:val="auto"/>
              </w:rPr>
              <w:t>5. Relationship of Reporting Person(s) to Issuer</w:t>
            </w:r>
          </w:p>
        </w:tc>
        <w:tc>
          <w:tcPr>
            <w:tcW w:w="0" w:type="dxa"/>
            <w:vAlign w:val="bottom"/>
          </w:tcPr>
          <w:p>
            <w:pPr>
              <w:spacing w:after="0"/>
              <w:rPr>
                <w:sz w:val="1"/>
                <w:szCs w:val="1"/>
                <w:color w:val="auto"/>
              </w:rPr>
            </w:pPr>
          </w:p>
        </w:tc>
      </w:tr>
      <w:tr>
        <w:trPr>
          <w:trHeight w:val="124"/>
        </w:trPr>
        <w:tc>
          <w:tcPr>
            <w:tcW w:w="3820" w:type="dxa"/>
            <w:vAlign w:val="bottom"/>
            <w:gridSpan w:val="4"/>
          </w:tcPr>
          <w:p>
            <w:pPr>
              <w:ind w:left="60"/>
              <w:spacing w:after="0" w:line="125" w:lineRule="exact"/>
              <w:rPr>
                <w:rFonts w:ascii="Times New Roman" w:cs="Times New Roman" w:eastAsia="Times New Roman" w:hAnsi="Times New Roman"/>
                <w:sz w:val="14"/>
                <w:szCs w:val="14"/>
                <w:color w:val="0000EE"/>
              </w:rPr>
            </w:pPr>
            <w:hyperlink r:id="rId13">
              <w:r>
                <w:rPr>
                  <w:rFonts w:ascii="Times New Roman" w:cs="Times New Roman" w:eastAsia="Times New Roman" w:hAnsi="Times New Roman"/>
                  <w:sz w:val="14"/>
                  <w:szCs w:val="14"/>
                  <w:color w:val="0000EE"/>
                </w:rPr>
                <w:t xml:space="preserve">Priority Technology Holdings, Inc.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tc>
        <w:tc>
          <w:tcPr>
            <w:tcW w:w="1780" w:type="dxa"/>
            <w:vAlign w:val="bottom"/>
            <w:vMerge w:val="restart"/>
          </w:tcPr>
          <w:p>
            <w:pPr>
              <w:ind w:left="60"/>
              <w:spacing w:after="0"/>
              <w:rPr>
                <w:sz w:val="20"/>
                <w:szCs w:val="20"/>
                <w:color w:val="auto"/>
              </w:rPr>
            </w:pPr>
            <w:r>
              <w:rPr>
                <w:rFonts w:ascii="Arial" w:cs="Arial" w:eastAsia="Arial" w:hAnsi="Arial"/>
                <w:sz w:val="11"/>
                <w:szCs w:val="11"/>
                <w:color w:val="auto"/>
              </w:rPr>
              <w:t>(Check all applicable)</w:t>
            </w: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780" w:type="dxa"/>
            <w:vAlign w:val="bottom"/>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420" w:type="dxa"/>
            <w:vAlign w:val="bottom"/>
            <w:tcBorders>
              <w:bottom w:val="single" w:sz="8" w:color="0000EE"/>
            </w:tcBorders>
          </w:tcPr>
          <w:p>
            <w:pPr>
              <w:spacing w:after="0"/>
              <w:rPr>
                <w:sz w:val="2"/>
                <w:szCs w:val="2"/>
                <w:color w:val="auto"/>
              </w:rPr>
            </w:pPr>
          </w:p>
        </w:tc>
        <w:tc>
          <w:tcPr>
            <w:tcW w:w="1240" w:type="dxa"/>
            <w:vAlign w:val="bottom"/>
          </w:tcPr>
          <w:p>
            <w:pPr>
              <w:spacing w:after="0"/>
              <w:rPr>
                <w:sz w:val="2"/>
                <w:szCs w:val="2"/>
                <w:color w:val="auto"/>
              </w:rPr>
            </w:pPr>
          </w:p>
        </w:tc>
        <w:tc>
          <w:tcPr>
            <w:tcW w:w="1780" w:type="dxa"/>
            <w:vAlign w:val="bottom"/>
            <w:vMerge w:val="restart"/>
          </w:tcPr>
          <w:p>
            <w:pPr>
              <w:ind w:left="580"/>
              <w:spacing w:after="0"/>
              <w:rPr>
                <w:sz w:val="20"/>
                <w:szCs w:val="20"/>
                <w:color w:val="auto"/>
              </w:rPr>
            </w:pPr>
            <w:r>
              <w:rPr>
                <w:rFonts w:ascii="Arial" w:cs="Arial" w:eastAsia="Arial" w:hAnsi="Arial"/>
                <w:sz w:val="11"/>
                <w:szCs w:val="11"/>
                <w:color w:val="auto"/>
              </w:rPr>
              <w:t>Director</w:t>
            </w:r>
          </w:p>
        </w:tc>
        <w:tc>
          <w:tcPr>
            <w:tcW w:w="1540" w:type="dxa"/>
            <w:vAlign w:val="bottom"/>
            <w:vMerge w:val="restart"/>
          </w:tcPr>
          <w:p>
            <w:pPr>
              <w:ind w:left="4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780" w:type="dxa"/>
            <w:vAlign w:val="bottom"/>
            <w:vMerge w:val="restart"/>
          </w:tcPr>
          <w:p>
            <w:pPr>
              <w:ind w:left="580"/>
              <w:spacing w:after="0"/>
              <w:rPr>
                <w:sz w:val="20"/>
                <w:szCs w:val="20"/>
                <w:color w:val="auto"/>
              </w:rPr>
            </w:pPr>
            <w:r>
              <w:rPr>
                <w:rFonts w:ascii="Arial" w:cs="Arial" w:eastAsia="Arial" w:hAnsi="Arial"/>
                <w:sz w:val="11"/>
                <w:szCs w:val="11"/>
                <w:color w:val="auto"/>
              </w:rPr>
              <w:t>Officer (give title</w:t>
            </w:r>
          </w:p>
        </w:tc>
        <w:tc>
          <w:tcPr>
            <w:tcW w:w="1540" w:type="dxa"/>
            <w:vAlign w:val="bottom"/>
            <w:vMerge w:val="restart"/>
          </w:tcPr>
          <w:p>
            <w:pPr>
              <w:ind w:left="400"/>
              <w:spacing w:after="0"/>
              <w:rPr>
                <w:sz w:val="20"/>
                <w:szCs w:val="20"/>
                <w:color w:val="auto"/>
              </w:rPr>
            </w:pPr>
            <w:r>
              <w:rPr>
                <w:rFonts w:ascii="Arial" w:cs="Arial" w:eastAsia="Arial" w:hAnsi="Arial"/>
                <w:sz w:val="11"/>
                <w:szCs w:val="11"/>
                <w:color w:val="auto"/>
              </w:rPr>
              <w:t>Other (specify</w:t>
            </w:r>
          </w:p>
        </w:tc>
        <w:tc>
          <w:tcPr>
            <w:tcW w:w="0" w:type="dxa"/>
            <w:vAlign w:val="bottom"/>
          </w:tcPr>
          <w:p>
            <w:pPr>
              <w:spacing w:after="0"/>
              <w:rPr>
                <w:sz w:val="1"/>
                <w:szCs w:val="1"/>
                <w:color w:val="auto"/>
              </w:rPr>
            </w:pPr>
          </w:p>
        </w:tc>
      </w:tr>
      <w:tr>
        <w:trPr>
          <w:trHeight w:val="91"/>
        </w:trPr>
        <w:tc>
          <w:tcPr>
            <w:tcW w:w="160" w:type="dxa"/>
            <w:vAlign w:val="bottom"/>
            <w:gridSpan w:val="2"/>
            <w:vMerge w:val="restart"/>
          </w:tcPr>
          <w:p>
            <w:pPr>
              <w:ind w:left="60"/>
              <w:spacing w:after="0"/>
              <w:rPr>
                <w:sz w:val="20"/>
                <w:szCs w:val="20"/>
                <w:color w:val="auto"/>
              </w:rPr>
            </w:pPr>
            <w:r>
              <w:rPr>
                <w:rFonts w:ascii="Arial" w:cs="Arial" w:eastAsia="Arial" w:hAnsi="Arial"/>
                <w:sz w:val="11"/>
                <w:szCs w:val="11"/>
                <w:color w:val="auto"/>
                <w:w w:val="86"/>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1"/>
                <w:szCs w:val="11"/>
                <w:color w:val="auto"/>
              </w:rPr>
              <w:t>Date of Earliest Transaction (Month/Day/Year)</w:t>
            </w:r>
          </w:p>
        </w:tc>
        <w:tc>
          <w:tcPr>
            <w:tcW w:w="17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6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780" w:type="dxa"/>
            <w:vAlign w:val="bottom"/>
            <w:vMerge w:val="restart"/>
          </w:tcPr>
          <w:p>
            <w:pPr>
              <w:ind w:left="580"/>
              <w:spacing w:after="0"/>
              <w:rPr>
                <w:sz w:val="20"/>
                <w:szCs w:val="20"/>
                <w:color w:val="auto"/>
              </w:rPr>
            </w:pPr>
            <w:r>
              <w:rPr>
                <w:rFonts w:ascii="Arial" w:cs="Arial" w:eastAsia="Arial" w:hAnsi="Arial"/>
                <w:sz w:val="11"/>
                <w:szCs w:val="11"/>
                <w:color w:val="auto"/>
              </w:rPr>
              <w:t>below)</w:t>
            </w:r>
          </w:p>
        </w:tc>
        <w:tc>
          <w:tcPr>
            <w:tcW w:w="1540" w:type="dxa"/>
            <w:vAlign w:val="bottom"/>
            <w:vMerge w:val="restart"/>
          </w:tcPr>
          <w:p>
            <w:pPr>
              <w:ind w:left="400"/>
              <w:spacing w:after="0"/>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81"/>
        </w:trPr>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06/14/2024</w:t>
            </w:r>
          </w:p>
        </w:tc>
        <w:tc>
          <w:tcPr>
            <w:tcW w:w="12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58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33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color w:val="0000FF"/>
              </w:rPr>
              <w:t>President, CEO and Chairman</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32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60" w:type="dxa"/>
            <w:vAlign w:val="bottom"/>
            <w:gridSpan w:val="2"/>
          </w:tcPr>
          <w:p>
            <w:pPr>
              <w:ind w:left="60"/>
              <w:spacing w:after="0"/>
              <w:rPr>
                <w:sz w:val="20"/>
                <w:szCs w:val="20"/>
                <w:color w:val="auto"/>
              </w:rPr>
            </w:pPr>
            <w:r>
              <w:rPr>
                <w:rFonts w:ascii="Arial" w:cs="Arial" w:eastAsia="Arial" w:hAnsi="Arial"/>
                <w:sz w:val="11"/>
                <w:szCs w:val="11"/>
                <w:color w:val="auto"/>
                <w:w w:val="86"/>
              </w:rPr>
              <w:t>4.</w:t>
            </w:r>
          </w:p>
        </w:tc>
        <w:tc>
          <w:tcPr>
            <w:tcW w:w="3660" w:type="dxa"/>
            <w:vAlign w:val="bottom"/>
            <w:gridSpan w:val="2"/>
          </w:tcPr>
          <w:p>
            <w:pPr>
              <w:ind w:left="20"/>
              <w:spacing w:after="0"/>
              <w:rPr>
                <w:sz w:val="20"/>
                <w:szCs w:val="20"/>
                <w:color w:val="auto"/>
              </w:rPr>
            </w:pPr>
            <w:r>
              <w:rPr>
                <w:rFonts w:ascii="Arial" w:cs="Arial" w:eastAsia="Arial" w:hAnsi="Arial"/>
                <w:sz w:val="11"/>
                <w:szCs w:val="11"/>
                <w:color w:val="auto"/>
              </w:rPr>
              <w:t>If Amendment, Date of Original Filed (Month/Day/Year)</w:t>
            </w:r>
          </w:p>
        </w:tc>
        <w:tc>
          <w:tcPr>
            <w:tcW w:w="3320" w:type="dxa"/>
            <w:vAlign w:val="bottom"/>
            <w:gridSpan w:val="2"/>
          </w:tcPr>
          <w:p>
            <w:pPr>
              <w:ind w:left="6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320" w:type="dxa"/>
            <w:vAlign w:val="bottom"/>
            <w:gridSpan w:val="2"/>
          </w:tcPr>
          <w:p>
            <w:pPr>
              <w:ind w:left="600"/>
              <w:spacing w:after="0"/>
              <w:rPr>
                <w:sz w:val="20"/>
                <w:szCs w:val="20"/>
                <w:color w:val="auto"/>
              </w:rPr>
            </w:pPr>
            <w:r>
              <w:rPr>
                <w:rFonts w:ascii="Arial" w:cs="Arial" w:eastAsia="Arial" w:hAnsi="Arial"/>
                <w:sz w:val="11"/>
                <w:szCs w:val="11"/>
                <w:color w:val="auto"/>
              </w:rPr>
              <w:t>Form filed by One Reporting Person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320" w:type="dxa"/>
            <w:vAlign w:val="bottom"/>
            <w:gridSpan w:val="2"/>
          </w:tcPr>
          <w:p>
            <w:pPr>
              <w:ind w:left="60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bl>
    <w:p>
      <w:pPr>
        <w:spacing w:after="0" w:line="110" w:lineRule="exact"/>
        <w:rPr>
          <w:sz w:val="24"/>
          <w:szCs w:val="24"/>
          <w:color w:val="auto"/>
        </w:rPr>
      </w:pPr>
    </w:p>
    <w:p>
      <w:pPr>
        <w:ind w:left="60"/>
        <w:spacing w:after="0"/>
        <w:rPr>
          <w:sz w:val="20"/>
          <w:szCs w:val="20"/>
          <w:color w:val="auto"/>
        </w:rPr>
      </w:pPr>
      <w:r>
        <w:rPr>
          <w:rFonts w:ascii="Arial" w:cs="Arial" w:eastAsia="Arial" w:hAnsi="Arial"/>
          <w:sz w:val="18"/>
          <w:szCs w:val="18"/>
          <w:color w:val="auto"/>
        </w:rPr>
        <w:t>Rule 10b5-1(c) Transaction Indication</w:t>
      </w:r>
    </w:p>
    <w:p>
      <w:pPr>
        <w:spacing w:after="0" w:line="189" w:lineRule="exact"/>
        <w:rPr>
          <w:sz w:val="24"/>
          <w:szCs w:val="24"/>
          <w:color w:val="auto"/>
        </w:rPr>
      </w:pPr>
    </w:p>
    <w:p>
      <w:pPr>
        <w:ind w:left="280" w:right="400"/>
        <w:spacing w:after="0" w:line="275"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55" w:lineRule="exact"/>
        <w:rPr>
          <w:sz w:val="24"/>
          <w:szCs w:val="24"/>
          <w:color w:val="auto"/>
        </w:rPr>
      </w:pPr>
    </w:p>
    <w:p>
      <w:pPr>
        <w:sectPr>
          <w:pgSz w:w="11900" w:h="16838" w:orient="portrait"/>
          <w:cols w:equalWidth="0" w:num="2">
            <w:col w:w="3240" w:space="600"/>
            <w:col w:w="7140"/>
          </w:cols>
          <w:pgMar w:left="460" w:top="207" w:right="45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960" w:type="dxa"/>
            <w:vAlign w:val="bottom"/>
          </w:tcPr>
          <w:p>
            <w:pPr>
              <w:spacing w:after="0"/>
              <w:rPr>
                <w:sz w:val="10"/>
                <w:szCs w:val="10"/>
                <w:color w:val="auto"/>
              </w:rPr>
            </w:pPr>
          </w:p>
        </w:tc>
        <w:tc>
          <w:tcPr>
            <w:tcW w:w="1720" w:type="dxa"/>
            <w:vAlign w:val="bottom"/>
            <w:gridSpan w:val="3"/>
          </w:tcPr>
          <w:p>
            <w:pPr>
              <w:ind w:left="800"/>
              <w:spacing w:after="0"/>
              <w:rPr>
                <w:sz w:val="20"/>
                <w:szCs w:val="20"/>
                <w:color w:val="auto"/>
              </w:rPr>
            </w:pPr>
            <w:r>
              <w:rPr>
                <w:rFonts w:ascii="Arial" w:cs="Arial" w:eastAsia="Arial" w:hAnsi="Arial"/>
                <w:sz w:val="10"/>
                <w:szCs w:val="10"/>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rPr>
              <w:t>2A. Deemed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0"/>
                <w:szCs w:val="10"/>
                <w:b w:val="1"/>
                <w:bCs w:val="1"/>
                <w:color w:val="auto"/>
              </w:rPr>
              <w:t>4. Securities Acquired (A) or Disposed</w:t>
            </w:r>
          </w:p>
        </w:tc>
        <w:tc>
          <w:tcPr>
            <w:tcW w:w="680" w:type="dxa"/>
            <w:vAlign w:val="bottom"/>
          </w:tcPr>
          <w:p>
            <w:pPr>
              <w:ind w:left="20"/>
              <w:spacing w:after="0"/>
              <w:rPr>
                <w:sz w:val="20"/>
                <w:szCs w:val="20"/>
                <w:color w:val="auto"/>
              </w:rPr>
            </w:pPr>
            <w:r>
              <w:rPr>
                <w:rFonts w:ascii="Arial" w:cs="Arial" w:eastAsia="Arial" w:hAnsi="Arial"/>
                <w:sz w:val="10"/>
                <w:szCs w:val="10"/>
                <w:b w:val="1"/>
                <w:bCs w:val="1"/>
                <w:color w:val="auto"/>
              </w:rPr>
              <w:t>5. Amount of</w:t>
            </w:r>
          </w:p>
        </w:tc>
        <w:tc>
          <w:tcPr>
            <w:tcW w:w="50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760" w:type="dxa"/>
            <w:vAlign w:val="bottom"/>
          </w:tcPr>
          <w:p>
            <w:pPr>
              <w:ind w:left="4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720" w:type="dxa"/>
            <w:vAlign w:val="bottom"/>
            <w:gridSpan w:val="3"/>
          </w:tcPr>
          <w:p>
            <w:pPr>
              <w:ind w:left="800"/>
              <w:spacing w:after="0" w:line="113"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Execution Date,</w:t>
            </w: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Transaction</w:t>
            </w:r>
          </w:p>
        </w:tc>
        <w:tc>
          <w:tcPr>
            <w:tcW w:w="1460" w:type="dxa"/>
            <w:vAlign w:val="bottom"/>
            <w:gridSpan w:val="3"/>
          </w:tcPr>
          <w:p>
            <w:pPr>
              <w:ind w:left="120"/>
              <w:spacing w:after="0" w:line="113" w:lineRule="exact"/>
              <w:rPr>
                <w:sz w:val="20"/>
                <w:szCs w:val="20"/>
                <w:color w:val="auto"/>
              </w:rPr>
            </w:pPr>
            <w:r>
              <w:rPr>
                <w:rFonts w:ascii="Arial" w:cs="Arial" w:eastAsia="Arial" w:hAnsi="Arial"/>
                <w:sz w:val="10"/>
                <w:szCs w:val="10"/>
                <w:b w:val="1"/>
                <w:bCs w:val="1"/>
                <w:color w:val="auto"/>
              </w:rPr>
              <w:t>Of (D) (Instr. 3, 4 and 5)</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Securities</w:t>
            </w:r>
          </w:p>
        </w:tc>
        <w:tc>
          <w:tcPr>
            <w:tcW w:w="500" w:type="dxa"/>
            <w:vAlign w:val="bottom"/>
          </w:tcPr>
          <w:p>
            <w:pPr>
              <w:spacing w:after="0"/>
              <w:rPr>
                <w:sz w:val="9"/>
                <w:szCs w:val="9"/>
                <w:color w:val="auto"/>
              </w:rPr>
            </w:pP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Form: Direct (D)</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720" w:type="dxa"/>
            <w:vAlign w:val="bottom"/>
            <w:gridSpan w:val="3"/>
          </w:tcPr>
          <w:p>
            <w:pPr>
              <w:ind w:left="800"/>
              <w:spacing w:after="0" w:line="113" w:lineRule="exact"/>
              <w:rPr>
                <w:sz w:val="20"/>
                <w:szCs w:val="20"/>
                <w:color w:val="auto"/>
              </w:rPr>
            </w:pPr>
            <w:r>
              <w:rPr>
                <w:rFonts w:ascii="Arial" w:cs="Arial" w:eastAsia="Arial" w:hAnsi="Arial"/>
                <w:sz w:val="10"/>
                <w:szCs w:val="10"/>
                <w:b w:val="1"/>
                <w:bCs w:val="1"/>
                <w:color w:val="auto"/>
              </w:rPr>
              <w:t>(Month/Day/Year)</w:t>
            </w:r>
          </w:p>
        </w:tc>
        <w:tc>
          <w:tcPr>
            <w:tcW w:w="42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if any</w:t>
            </w:r>
          </w:p>
        </w:tc>
        <w:tc>
          <w:tcPr>
            <w:tcW w:w="520" w:type="dxa"/>
            <w:vAlign w:val="bottom"/>
          </w:tcPr>
          <w:p>
            <w:pPr>
              <w:spacing w:after="0"/>
              <w:rPr>
                <w:sz w:val="9"/>
                <w:szCs w:val="9"/>
                <w:color w:val="auto"/>
              </w:rPr>
            </w:pP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Code (Instr.</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Beneficially Owned</w:t>
            </w: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or Indirect (I)</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8)</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Following Reported</w:t>
            </w: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(Instr. 4)</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59"/>
        </w:trPr>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restart"/>
          </w:tcPr>
          <w:p>
            <w:pPr>
              <w:ind w:left="20"/>
              <w:spacing w:after="0" w:line="113" w:lineRule="exact"/>
              <w:rPr>
                <w:sz w:val="20"/>
                <w:szCs w:val="20"/>
                <w:color w:val="auto"/>
              </w:rPr>
            </w:pPr>
            <w:r>
              <w:rPr>
                <w:rFonts w:ascii="Arial" w:cs="Arial" w:eastAsia="Arial" w:hAnsi="Arial"/>
                <w:sz w:val="10"/>
                <w:szCs w:val="10"/>
                <w:b w:val="1"/>
                <w:bCs w:val="1"/>
                <w:color w:val="auto"/>
              </w:rPr>
              <w:t>Transaction(s) (Instr.</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restart"/>
          </w:tcPr>
          <w:p>
            <w:pPr>
              <w:ind w:left="4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9"/>
                <w:szCs w:val="9"/>
                <w:color w:val="auto"/>
              </w:rPr>
            </w:pPr>
          </w:p>
        </w:tc>
        <w:tc>
          <w:tcPr>
            <w:tcW w:w="54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Price</w:t>
            </w:r>
          </w:p>
        </w:tc>
        <w:tc>
          <w:tcPr>
            <w:tcW w:w="68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3 and 4)</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w:t>
            </w:r>
          </w:p>
        </w:tc>
        <w:tc>
          <w:tcPr>
            <w:tcW w:w="6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0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gridSpan w:val="2"/>
          </w:tcPr>
          <w:p>
            <w:pPr>
              <w:jc w:val="right"/>
              <w:ind w:right="109"/>
              <w:spacing w:after="0"/>
              <w:rPr>
                <w:sz w:val="20"/>
                <w:szCs w:val="20"/>
                <w:color w:val="auto"/>
              </w:rPr>
            </w:pPr>
            <w:r>
              <w:rPr>
                <w:rFonts w:ascii="Times New Roman" w:cs="Times New Roman" w:eastAsia="Times New Roman" w:hAnsi="Times New Roman"/>
                <w:sz w:val="15"/>
                <w:szCs w:val="15"/>
                <w:color w:val="0000FF"/>
                <w:w w:val="96"/>
              </w:rPr>
              <w:t>06/14/2024</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1"/>
                <w:szCs w:val="11"/>
                <w:color w:val="0000FF"/>
              </w:rPr>
              <w:t>P</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0000FF"/>
              </w:rPr>
              <w:t>598,187</w:t>
            </w:r>
          </w:p>
        </w:tc>
        <w:tc>
          <w:tcPr>
            <w:tcW w:w="54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A</w:t>
            </w:r>
          </w:p>
        </w:tc>
        <w:tc>
          <w:tcPr>
            <w:tcW w:w="580" w:type="dxa"/>
            <w:vAlign w:val="bottom"/>
          </w:tcPr>
          <w:p>
            <w:pPr>
              <w:ind w:left="10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3.56</w:t>
            </w:r>
          </w:p>
        </w:tc>
        <w:tc>
          <w:tcPr>
            <w:tcW w:w="4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0000FF"/>
              </w:rPr>
              <w:t>34,319,476</w:t>
            </w:r>
          </w:p>
        </w:tc>
        <w:tc>
          <w:tcPr>
            <w:tcW w:w="28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D</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0000FF"/>
              </w:rPr>
              <w:t>12,500,000</w:t>
            </w:r>
          </w:p>
        </w:tc>
        <w:tc>
          <w:tcPr>
            <w:tcW w:w="280" w:type="dxa"/>
            <w:vAlign w:val="bottom"/>
          </w:tcPr>
          <w:p>
            <w:pPr>
              <w:spacing w:after="0"/>
              <w:rPr>
                <w:sz w:val="18"/>
                <w:szCs w:val="18"/>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I</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see</w:t>
            </w:r>
          </w:p>
        </w:tc>
        <w:tc>
          <w:tcPr>
            <w:tcW w:w="0" w:type="dxa"/>
            <w:vAlign w:val="bottom"/>
          </w:tcPr>
          <w:p>
            <w:pPr>
              <w:spacing w:after="0"/>
              <w:rPr>
                <w:sz w:val="1"/>
                <w:szCs w:val="1"/>
                <w:color w:val="auto"/>
              </w:rPr>
            </w:pPr>
          </w:p>
        </w:tc>
      </w:tr>
      <w:tr>
        <w:trPr>
          <w:trHeight w:val="101"/>
        </w:trPr>
        <w:tc>
          <w:tcPr>
            <w:tcW w:w="10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179"/>
        </w:trPr>
        <w:tc>
          <w:tcPr>
            <w:tcW w:w="10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20" w:type="dxa"/>
            <w:vAlign w:val="bottom"/>
            <w:gridSpan w:val="11"/>
          </w:tcPr>
          <w:p>
            <w:pPr>
              <w:ind w:left="120"/>
              <w:spacing w:after="0"/>
              <w:rPr>
                <w:sz w:val="20"/>
                <w:szCs w:val="20"/>
                <w:color w:val="auto"/>
              </w:rPr>
            </w:pPr>
            <w:r>
              <w:rPr>
                <w:rFonts w:ascii="Arial" w:cs="Arial" w:eastAsia="Arial" w:hAnsi="Arial"/>
                <w:sz w:val="15"/>
                <w:szCs w:val="15"/>
                <w:b w:val="1"/>
                <w:bCs w:val="1"/>
                <w:color w:val="auto"/>
                <w:w w:val="97"/>
              </w:rPr>
              <w:t>Table II - Derivative Securities Acquired, Disposed of, or Beneficially Owned</w:t>
            </w: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0" w:type="dxa"/>
            <w:vAlign w:val="bottom"/>
            <w:gridSpan w:val="9"/>
          </w:tcPr>
          <w:p>
            <w:pPr>
              <w:ind w:left="740"/>
              <w:spacing w:after="0"/>
              <w:rPr>
                <w:sz w:val="20"/>
                <w:szCs w:val="20"/>
                <w:color w:val="auto"/>
              </w:rPr>
            </w:pPr>
            <w:r>
              <w:rPr>
                <w:rFonts w:ascii="Arial" w:cs="Arial" w:eastAsia="Arial" w:hAnsi="Arial"/>
                <w:sz w:val="15"/>
                <w:szCs w:val="15"/>
                <w:b w:val="1"/>
                <w:bCs w:val="1"/>
                <w:color w:val="auto"/>
                <w:w w:val="97"/>
              </w:rPr>
              <w:t>(e.g., puts, calls, warrants, options, convertible securities)</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08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4. Transaction</w:t>
            </w: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5. Number of</w:t>
            </w:r>
          </w:p>
        </w:tc>
        <w:tc>
          <w:tcPr>
            <w:tcW w:w="1300" w:type="dxa"/>
            <w:vAlign w:val="bottom"/>
            <w:gridSpan w:val="2"/>
          </w:tcPr>
          <w:p>
            <w:pPr>
              <w:ind w:left="40"/>
              <w:spacing w:after="0"/>
              <w:rPr>
                <w:sz w:val="20"/>
                <w:szCs w:val="20"/>
                <w:color w:val="auto"/>
              </w:rPr>
            </w:pPr>
            <w:r>
              <w:rPr>
                <w:rFonts w:ascii="Arial" w:cs="Arial" w:eastAsia="Arial" w:hAnsi="Arial"/>
                <w:sz w:val="10"/>
                <w:szCs w:val="10"/>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760" w:type="dxa"/>
            <w:vAlign w:val="bottom"/>
          </w:tcPr>
          <w:p>
            <w:pPr>
              <w:ind w:left="10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3"/>
        </w:trPr>
        <w:tc>
          <w:tcPr>
            <w:tcW w:w="10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 (Instr. 3)</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Conversion</w:t>
            </w:r>
          </w:p>
        </w:tc>
        <w:tc>
          <w:tcPr>
            <w:tcW w:w="9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Date</w:t>
            </w:r>
          </w:p>
        </w:tc>
        <w:tc>
          <w:tcPr>
            <w:tcW w:w="8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Execution Date,</w:t>
            </w:r>
          </w:p>
        </w:tc>
        <w:tc>
          <w:tcPr>
            <w:tcW w:w="60" w:type="dxa"/>
            <w:vAlign w:val="bottom"/>
          </w:tcPr>
          <w:p>
            <w:pPr>
              <w:spacing w:after="0"/>
              <w:rPr>
                <w:sz w:val="9"/>
                <w:szCs w:val="9"/>
                <w:color w:val="auto"/>
              </w:rPr>
            </w:pPr>
          </w:p>
        </w:tc>
        <w:tc>
          <w:tcPr>
            <w:tcW w:w="7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Code (Instr. 8)</w:t>
            </w: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Derivative</w:t>
            </w:r>
          </w:p>
        </w:tc>
        <w:tc>
          <w:tcPr>
            <w:tcW w:w="13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Expiration Date</w:t>
            </w:r>
          </w:p>
        </w:tc>
        <w:tc>
          <w:tcPr>
            <w:tcW w:w="1460" w:type="dxa"/>
            <w:vAlign w:val="bottom"/>
            <w:gridSpan w:val="4"/>
          </w:tcPr>
          <w:p>
            <w:pPr>
              <w:ind w:left="60"/>
              <w:spacing w:after="0" w:line="113" w:lineRule="exact"/>
              <w:rPr>
                <w:sz w:val="20"/>
                <w:szCs w:val="20"/>
                <w:color w:val="auto"/>
              </w:rPr>
            </w:pPr>
            <w:r>
              <w:rPr>
                <w:rFonts w:ascii="Arial" w:cs="Arial" w:eastAsia="Arial" w:hAnsi="Arial"/>
                <w:sz w:val="10"/>
                <w:szCs w:val="10"/>
                <w:b w:val="1"/>
                <w:bCs w:val="1"/>
                <w:color w:val="auto"/>
              </w:rPr>
              <w:t>Securities Underlying</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8"/>
              </w:rPr>
              <w:t>derivative</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Ownership</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Exercise</w:t>
            </w:r>
          </w:p>
        </w:tc>
        <w:tc>
          <w:tcPr>
            <w:tcW w:w="9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(Month/Day/Year)</w:t>
            </w:r>
          </w:p>
        </w:tc>
        <w:tc>
          <w:tcPr>
            <w:tcW w:w="8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if any</w:t>
            </w: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Securities</w:t>
            </w:r>
          </w:p>
        </w:tc>
        <w:tc>
          <w:tcPr>
            <w:tcW w:w="13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1460" w:type="dxa"/>
            <w:vAlign w:val="bottom"/>
            <w:gridSpan w:val="4"/>
          </w:tcPr>
          <w:p>
            <w:pPr>
              <w:ind w:left="60"/>
              <w:spacing w:after="0" w:line="113" w:lineRule="exact"/>
              <w:rPr>
                <w:sz w:val="20"/>
                <w:szCs w:val="20"/>
                <w:color w:val="auto"/>
              </w:rPr>
            </w:pPr>
            <w:r>
              <w:rPr>
                <w:rFonts w:ascii="Arial" w:cs="Arial" w:eastAsia="Arial" w:hAnsi="Arial"/>
                <w:sz w:val="10"/>
                <w:szCs w:val="10"/>
                <w:b w:val="1"/>
                <w:bCs w:val="1"/>
                <w:color w:val="auto"/>
              </w:rPr>
              <w:t>Derivative Security (Instr. 3</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7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Securities</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Form:</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Price of</w:t>
            </w:r>
          </w:p>
        </w:tc>
        <w:tc>
          <w:tcPr>
            <w:tcW w:w="960" w:type="dxa"/>
            <w:vAlign w:val="bottom"/>
          </w:tcPr>
          <w:p>
            <w:pPr>
              <w:spacing w:after="0"/>
              <w:rPr>
                <w:sz w:val="9"/>
                <w:szCs w:val="9"/>
                <w:color w:val="auto"/>
              </w:rPr>
            </w:pPr>
          </w:p>
        </w:tc>
        <w:tc>
          <w:tcPr>
            <w:tcW w:w="880" w:type="dxa"/>
            <w:vAlign w:val="bottom"/>
          </w:tcPr>
          <w:p>
            <w:pPr>
              <w:ind w:left="60"/>
              <w:spacing w:after="0" w:line="113" w:lineRule="exact"/>
              <w:rPr>
                <w:sz w:val="20"/>
                <w:szCs w:val="20"/>
                <w:color w:val="auto"/>
              </w:rPr>
            </w:pPr>
            <w:r>
              <w:rPr>
                <w:rFonts w:ascii="Arial" w:cs="Arial" w:eastAsia="Arial" w:hAnsi="Arial"/>
                <w:sz w:val="10"/>
                <w:szCs w:val="10"/>
                <w:b w:val="1"/>
                <w:bCs w:val="1"/>
                <w:color w:val="auto"/>
                <w:w w:val="97"/>
              </w:rPr>
              <w:t>(Month/Day/Year)</w:t>
            </w: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Acquired (A) or</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and 4)</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(Instr. 5)</w:t>
            </w:r>
          </w:p>
        </w:tc>
        <w:tc>
          <w:tcPr>
            <w:tcW w:w="7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Beneficially</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Direct (D)</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Disposed of (D)</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Indirect</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(Instr. 3, 4 and</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8"/>
              </w:rPr>
              <w:t>Following</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 (Instr. 4)</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5)</w:t>
            </w: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Reported</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13" w:lineRule="exact"/>
              <w:rPr>
                <w:sz w:val="20"/>
                <w:szCs w:val="20"/>
                <w:color w:val="auto"/>
              </w:rPr>
            </w:pPr>
            <w:r>
              <w:rPr>
                <w:rFonts w:ascii="Arial" w:cs="Arial" w:eastAsia="Arial" w:hAnsi="Arial"/>
                <w:sz w:val="10"/>
                <w:szCs w:val="10"/>
                <w:b w:val="1"/>
                <w:bCs w:val="1"/>
                <w:color w:val="auto"/>
              </w:rPr>
              <w:t>Transaction(s)</w:t>
            </w: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Amount or</w:t>
            </w: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Expiration</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Number of</w:t>
            </w: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Code   V</w:t>
            </w:r>
          </w:p>
        </w:tc>
        <w:tc>
          <w:tcPr>
            <w:tcW w:w="420" w:type="dxa"/>
            <w:vAlign w:val="bottom"/>
          </w:tcPr>
          <w:p>
            <w:pPr>
              <w:ind w:left="80"/>
              <w:spacing w:after="0"/>
              <w:rPr>
                <w:sz w:val="20"/>
                <w:szCs w:val="20"/>
                <w:color w:val="auto"/>
              </w:rPr>
            </w:pPr>
            <w:r>
              <w:rPr>
                <w:rFonts w:ascii="Arial" w:cs="Arial" w:eastAsia="Arial" w:hAnsi="Arial"/>
                <w:sz w:val="10"/>
                <w:szCs w:val="10"/>
                <w:b w:val="1"/>
                <w:bCs w:val="1"/>
                <w:color w:val="auto"/>
              </w:rPr>
              <w:t>(A)</w:t>
            </w:r>
          </w:p>
        </w:tc>
        <w:tc>
          <w:tcPr>
            <w:tcW w:w="520" w:type="dxa"/>
            <w:vAlign w:val="bottom"/>
          </w:tcPr>
          <w:p>
            <w:pPr>
              <w:ind w:left="120"/>
              <w:spacing w:after="0"/>
              <w:rPr>
                <w:sz w:val="20"/>
                <w:szCs w:val="20"/>
                <w:color w:val="auto"/>
              </w:rPr>
            </w:pPr>
            <w:r>
              <w:rPr>
                <w:rFonts w:ascii="Arial" w:cs="Arial" w:eastAsia="Arial" w:hAnsi="Arial"/>
                <w:sz w:val="10"/>
                <w:szCs w:val="10"/>
                <w:b w:val="1"/>
                <w:bCs w:val="1"/>
                <w:color w:val="auto"/>
              </w:rPr>
              <w:t>(D)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54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3" w:lineRule="exact"/>
        <w:rPr>
          <w:sz w:val="24"/>
          <w:szCs w:val="24"/>
          <w:color w:val="auto"/>
        </w:rPr>
      </w:pPr>
    </w:p>
    <w:p>
      <w:pPr>
        <w:ind w:left="20" w:right="200" w:firstLine="4"/>
        <w:spacing w:after="0" w:line="255" w:lineRule="auto"/>
        <w:tabs>
          <w:tab w:leader="none" w:pos="13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172"/>
        </w:trPr>
        <w:tc>
          <w:tcPr>
            <w:tcW w:w="220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 Bradley J. Miller, Attorney-in-</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3"/>
              </w:rPr>
              <w:t>06/18/2024</w:t>
            </w:r>
          </w:p>
        </w:tc>
        <w:tc>
          <w:tcPr>
            <w:tcW w:w="0" w:type="dxa"/>
            <w:vAlign w:val="bottom"/>
          </w:tcPr>
          <w:p>
            <w:pPr>
              <w:spacing w:after="0"/>
              <w:rPr>
                <w:sz w:val="1"/>
                <w:szCs w:val="1"/>
                <w:color w:val="auto"/>
              </w:rPr>
            </w:pPr>
          </w:p>
        </w:tc>
      </w:tr>
      <w:tr>
        <w:trPr>
          <w:trHeight w:val="75"/>
        </w:trPr>
        <w:tc>
          <w:tcPr>
            <w:tcW w:w="1960" w:type="dxa"/>
            <w:vAlign w:val="bottom"/>
            <w:tcBorders>
              <w:top w:val="single" w:sz="8" w:color="auto"/>
              <w:bottom w:val="single" w:sz="8" w:color="auto"/>
            </w:tcBorders>
            <w:gridSpan w:val="2"/>
            <w:vMerge w:val="restart"/>
          </w:tcPr>
          <w:p>
            <w:pPr>
              <w:spacing w:after="0" w:line="161" w:lineRule="exact"/>
              <w:rPr>
                <w:sz w:val="20"/>
                <w:szCs w:val="20"/>
                <w:color w:val="auto"/>
              </w:rPr>
            </w:pPr>
            <w:r>
              <w:rPr>
                <w:rFonts w:ascii="Times New Roman" w:cs="Times New Roman" w:eastAsia="Times New Roman" w:hAnsi="Times New Roman"/>
                <w:sz w:val="15"/>
                <w:szCs w:val="15"/>
                <w:color w:val="0000FF"/>
              </w:rPr>
              <w:t>Fact</w:t>
            </w:r>
          </w:p>
        </w:tc>
        <w:tc>
          <w:tcPr>
            <w:tcW w:w="240" w:type="dxa"/>
            <w:vAlign w:val="bottom"/>
            <w:vMerge w:val="restart"/>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9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0" w:type="dxa"/>
            <w:vAlign w:val="bottom"/>
            <w:gridSpan w:val="3"/>
          </w:tcPr>
          <w:p>
            <w:pPr>
              <w:spacing w:after="0"/>
              <w:rPr>
                <w:sz w:val="20"/>
                <w:szCs w:val="20"/>
                <w:color w:val="auto"/>
              </w:rPr>
            </w:pPr>
            <w:r>
              <w:rPr>
                <w:rFonts w:ascii="Arial" w:cs="Arial" w:eastAsia="Arial" w:hAnsi="Arial"/>
                <w:sz w:val="11"/>
                <w:szCs w:val="11"/>
                <w:color w:val="auto"/>
              </w:rPr>
              <w:t>** Signature of Reporting Person</w:t>
            </w:r>
          </w:p>
        </w:tc>
        <w:tc>
          <w:tcPr>
            <w:tcW w:w="660" w:type="dxa"/>
            <w:vAlign w:val="bottom"/>
          </w:tcPr>
          <w:p>
            <w:pPr>
              <w:spacing w:after="0"/>
              <w:rPr>
                <w:sz w:val="20"/>
                <w:szCs w:val="20"/>
                <w:color w:val="auto"/>
              </w:rPr>
            </w:pPr>
            <w:r>
              <w:rPr>
                <w:rFonts w:ascii="Arial" w:cs="Arial" w:eastAsia="Arial" w:hAnsi="Arial"/>
                <w:sz w:val="11"/>
                <w:szCs w:val="11"/>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3" w:lineRule="exact"/>
        <w:rPr>
          <w:sz w:val="24"/>
          <w:szCs w:val="24"/>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3" w:lineRule="exact"/>
        <w:rPr>
          <w:sz w:val="24"/>
          <w:szCs w:val="24"/>
          <w:color w:val="auto"/>
        </w:rPr>
      </w:pPr>
    </w:p>
    <w:p>
      <w:pPr>
        <w:jc w:val="both"/>
        <w:ind w:left="20" w:right="4440" w:firstLine="4"/>
        <w:spacing w:after="0" w:line="321" w:lineRule="auto"/>
        <w:tabs>
          <w:tab w:leader="none" w:pos="139"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07" w:right="45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318770</wp:posOffset>
            </wp:positionV>
            <wp:extent cx="6929755" cy="9930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9755" cy="993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6475"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2024-06-18T16:25:36Z</dcterms:created>
  <dcterms:modified xsi:type="dcterms:W3CDTF">2024-06-18T16:25:36Z</dcterms:modified>
</cp:coreProperties>
</file>