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70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7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VOLLKOMMER MICHAEL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12/03/2019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12/03/2019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53,571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53,571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12/03/2019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53,571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53,571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53,571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December 20, 2018, the Reporting Person was granted 107,143 restricted stock units which vest 50% on December 3, 2019 and 50% on December 2, 2020 subject to the Reporting Person's continued employment with the Issuer.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Michael T. Vollkommer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12/05/2019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483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2019-12-05T15:11:47Z</dcterms:created>
  <dcterms:modified xsi:type="dcterms:W3CDTF">2019-12-05T15:11:47Z</dcterms:modified>
</cp:coreProperties>
</file>