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0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280"/>
        <w:spacing w:after="0"/>
        <w:rPr>
          <w:sz w:val="20"/>
          <w:szCs w:val="20"/>
          <w:color w:val="auto"/>
        </w:rPr>
      </w:pPr>
      <w:r>
        <w:rPr>
          <w:rFonts w:ascii="Arial" w:cs="Arial" w:eastAsia="Arial" w:hAnsi="Arial"/>
          <w:sz w:val="9"/>
          <w:szCs w:val="9"/>
          <w:color w:val="auto"/>
        </w:rPr>
        <w:t>Check this box if no longer subject to Section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-6350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ind w:left="280" w:right="180" w:firstLine="3"/>
        <w:spacing w:after="0" w:line="265" w:lineRule="auto"/>
        <w:tabs>
          <w:tab w:leader="none" w:pos="436" w:val="left"/>
        </w:tabs>
        <w:numPr>
          <w:ilvl w:val="0"/>
          <w:numId w:val="1"/>
        </w:numPr>
        <w:rPr>
          <w:rFonts w:ascii="Arial" w:cs="Arial" w:eastAsia="Arial" w:hAnsi="Arial"/>
          <w:sz w:val="9"/>
          <w:szCs w:val="9"/>
          <w:color w:val="auto"/>
        </w:rPr>
      </w:pPr>
      <w:r>
        <w:rPr>
          <w:rFonts w:ascii="Arial" w:cs="Arial" w:eastAsia="Arial" w:hAnsi="Arial"/>
          <w:sz w:val="9"/>
          <w:szCs w:val="9"/>
          <w:color w:val="auto"/>
        </w:rPr>
        <w:t xml:space="preserve">Form 4 or Form 5 obligations may continue. </w:t>
      </w:r>
      <w:r>
        <w:rPr>
          <w:rFonts w:ascii="Arial" w:cs="Arial" w:eastAsia="Arial" w:hAnsi="Arial"/>
          <w:sz w:val="9"/>
          <w:szCs w:val="9"/>
          <w:i w:val="1"/>
          <w:iCs w:val="1"/>
          <w:color w:val="auto"/>
        </w:rPr>
        <w:t xml:space="preserve">See </w:t>
      </w:r>
      <w:r>
        <w:rPr>
          <w:rFonts w:ascii="Arial" w:cs="Arial" w:eastAsia="Arial" w:hAnsi="Arial"/>
          <w:sz w:val="9"/>
          <w:szCs w:val="9"/>
          <w:color w:val="auto"/>
        </w:rPr>
        <w:t>Instruction 1(b).</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40" w:type="dxa"/>
            <w:vAlign w:val="bottom"/>
          </w:tcPr>
          <w:p>
            <w:pPr>
              <w:jc w:val="center"/>
              <w:ind w:right="81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70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40" w:type="dxa"/>
            <w:vAlign w:val="bottom"/>
            <w:vMerge w:val="restart"/>
          </w:tcPr>
          <w:p>
            <w:pPr>
              <w:jc w:val="center"/>
              <w:ind w:right="834"/>
              <w:spacing w:after="0"/>
              <w:rPr>
                <w:sz w:val="20"/>
                <w:szCs w:val="20"/>
                <w:color w:val="auto"/>
              </w:rPr>
            </w:pPr>
            <w:r>
              <w:rPr>
                <w:rFonts w:ascii="Arial" w:cs="Arial" w:eastAsia="Arial" w:hAnsi="Arial"/>
                <w:sz w:val="10"/>
                <w:szCs w:val="10"/>
                <w:color w:val="auto"/>
              </w:rPr>
              <w:t>Washington, D.C. 20549</w:t>
            </w:r>
          </w:p>
        </w:tc>
        <w:tc>
          <w:tcPr>
            <w:tcW w:w="2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080" w:type="dxa"/>
            <w:vAlign w:val="bottom"/>
            <w:gridSpan w:val="3"/>
            <w:vMerge w:val="restart"/>
          </w:tcPr>
          <w:p>
            <w:pPr>
              <w:ind w:left="50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jc w:val="center"/>
              <w:ind w:right="81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7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34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70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40" w:type="dxa"/>
            <w:vAlign w:val="bottom"/>
            <w:vMerge w:val="restart"/>
          </w:tcPr>
          <w:p>
            <w:pPr>
              <w:jc w:val="center"/>
              <w:ind w:right="81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34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70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4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4936490</wp:posOffset>
            </wp:positionH>
            <wp:positionV relativeFrom="paragraph">
              <wp:posOffset>-505460</wp:posOffset>
            </wp:positionV>
            <wp:extent cx="51435" cy="518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3627120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-2004060</wp:posOffset>
            </wp:positionH>
            <wp:positionV relativeFrom="paragraph">
              <wp:posOffset>19685</wp:posOffset>
            </wp:positionV>
            <wp:extent cx="7019290" cy="34074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9290" cy="3407410"/>
                    </a:xfrm>
                    <a:prstGeom prst="rect">
                      <a:avLst/>
                    </a:prstGeom>
                    <a:noFill/>
                  </pic:spPr>
                </pic:pic>
              </a:graphicData>
            </a:graphic>
          </wp:anchor>
        </w:drawing>
      </w:r>
    </w:p>
    <w:p>
      <w:pPr>
        <w:spacing w:after="0" w:line="91" w:lineRule="exact"/>
        <w:rPr>
          <w:sz w:val="24"/>
          <w:szCs w:val="24"/>
          <w:color w:val="auto"/>
        </w:rPr>
      </w:pPr>
    </w:p>
    <w:p>
      <w:pPr>
        <w:sectPr>
          <w:pgSz w:w="11900" w:h="16838" w:orient="portrait"/>
          <w:cols w:equalWidth="0" w:num="2">
            <w:col w:w="2420" w:space="720"/>
            <w:col w:w="7880"/>
          </w:cols>
          <w:pgMar w:left="440" w:top="202" w:right="439" w:bottom="1440" w:gutter="0" w:footer="0" w:header="0"/>
        </w:sect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p>
      <w:pPr>
        <w:ind w:left="100"/>
        <w:spacing w:after="0"/>
        <w:rPr>
          <w:rFonts w:ascii="Times New Roman" w:cs="Times New Roman" w:eastAsia="Times New Roman" w:hAnsi="Times New Roman"/>
          <w:sz w:val="17"/>
          <w:szCs w:val="17"/>
          <w:u w:val="single" w:color="auto"/>
          <w:color w:val="0000EE"/>
        </w:rPr>
      </w:pPr>
      <w:hyperlink r:id="rId12">
        <w:r>
          <w:rPr>
            <w:rFonts w:ascii="Times New Roman" w:cs="Times New Roman" w:eastAsia="Times New Roman" w:hAnsi="Times New Roman"/>
            <w:sz w:val="17"/>
            <w:szCs w:val="17"/>
            <w:u w:val="single" w:color="auto"/>
            <w:color w:val="0000EE"/>
          </w:rPr>
          <w:t>Kiewiet Sean</w:t>
        </w:r>
      </w:hyperlink>
    </w:p>
    <w:p>
      <w:pPr>
        <w:spacing w:after="0" w:line="232" w:lineRule="exact"/>
        <w:rPr>
          <w:sz w:val="24"/>
          <w:szCs w:val="24"/>
          <w:color w:val="auto"/>
        </w:rPr>
      </w:pPr>
    </w:p>
    <w:p>
      <w:pPr>
        <w:ind w:left="100"/>
        <w:spacing w:after="0"/>
        <w:tabs>
          <w:tab w:leader="none" w:pos="1300" w:val="left"/>
          <w:tab w:leader="none" w:pos="2560" w:val="left"/>
        </w:tabs>
        <w:rPr>
          <w:sz w:val="20"/>
          <w:szCs w:val="20"/>
          <w:color w:val="auto"/>
        </w:rPr>
      </w:pPr>
      <w:r>
        <w:rPr>
          <w:rFonts w:ascii="Arial" w:cs="Arial" w:eastAsia="Arial" w:hAnsi="Arial"/>
          <w:sz w:val="10"/>
          <w:szCs w:val="10"/>
          <w:color w:val="auto"/>
        </w:rPr>
        <w:t>(Last)</w:t>
      </w:r>
      <w:r>
        <w:rPr>
          <w:sz w:val="20"/>
          <w:szCs w:val="20"/>
          <w:color w:val="auto"/>
        </w:rPr>
        <w:tab/>
      </w:r>
      <w:r>
        <w:rPr>
          <w:rFonts w:ascii="Arial" w:cs="Arial" w:eastAsia="Arial" w:hAnsi="Arial"/>
          <w:sz w:val="10"/>
          <w:szCs w:val="10"/>
          <w:color w:val="auto"/>
        </w:rPr>
        <w:t>(First)</w:t>
      </w:r>
      <w:r>
        <w:rPr>
          <w:sz w:val="20"/>
          <w:szCs w:val="20"/>
          <w:color w:val="auto"/>
        </w:rPr>
        <w:tab/>
      </w:r>
      <w:r>
        <w:rPr>
          <w:rFonts w:ascii="Arial" w:cs="Arial" w:eastAsia="Arial" w:hAnsi="Arial"/>
          <w:sz w:val="9"/>
          <w:szCs w:val="9"/>
          <w:color w:val="auto"/>
        </w:rPr>
        <w:t>(Middle)</w:t>
      </w:r>
    </w:p>
    <w:p>
      <w:pPr>
        <w:spacing w:after="0" w:line="62"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C/O PRIORITY TECHNOLOGY HOLDINGS, INC.</w:t>
      </w:r>
    </w:p>
    <w:p>
      <w:pPr>
        <w:spacing w:after="0" w:line="58"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2001 WESTSIDE PARKWAY, SUITE 155</w:t>
      </w:r>
    </w:p>
    <w:p>
      <w:pPr>
        <w:spacing w:after="0" w:line="233" w:lineRule="exact"/>
        <w:rPr>
          <w:sz w:val="24"/>
          <w:szCs w:val="24"/>
          <w:color w:val="auto"/>
        </w:rPr>
      </w:pPr>
    </w:p>
    <w:tbl>
      <w:tblPr>
        <w:tblLayout w:type="fixed"/>
        <w:tblInd w:w="60" w:type="dxa"/>
        <w:tblCellMar>
          <w:top w:w="0" w:type="dxa"/>
          <w:left w:w="0" w:type="dxa"/>
          <w:bottom w:w="0" w:type="dxa"/>
          <w:right w:w="0" w:type="dxa"/>
        </w:tblCellMar>
      </w:tblPr>
      <w:tr>
        <w:trPr>
          <w:trHeight w:val="136"/>
        </w:trPr>
        <w:tc>
          <w:tcPr>
            <w:tcW w:w="1080" w:type="dxa"/>
            <w:vAlign w:val="bottom"/>
            <w:gridSpan w:val="2"/>
          </w:tcPr>
          <w:p>
            <w:pPr>
              <w:spacing w:after="0"/>
              <w:rPr>
                <w:sz w:val="20"/>
                <w:szCs w:val="20"/>
                <w:color w:val="auto"/>
              </w:rPr>
            </w:pPr>
            <w:r>
              <w:rPr>
                <w:rFonts w:ascii="Arial" w:cs="Arial" w:eastAsia="Arial" w:hAnsi="Arial"/>
                <w:sz w:val="10"/>
                <w:szCs w:val="10"/>
                <w:color w:val="auto"/>
              </w:rPr>
              <w:t>(Street)</w:t>
            </w:r>
          </w:p>
        </w:tc>
        <w:tc>
          <w:tcPr>
            <w:tcW w:w="96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84"/>
        </w:trPr>
        <w:tc>
          <w:tcPr>
            <w:tcW w:w="40" w:type="dxa"/>
            <w:vAlign w:val="bottom"/>
          </w:tcPr>
          <w:p>
            <w:pPr>
              <w:spacing w:after="0"/>
              <w:rPr>
                <w:sz w:val="16"/>
                <w:szCs w:val="16"/>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3"/>
                <w:szCs w:val="13"/>
                <w:color w:val="0000FF"/>
              </w:rPr>
              <w:t>ALPHARETTA</w:t>
            </w:r>
          </w:p>
        </w:tc>
        <w:tc>
          <w:tcPr>
            <w:tcW w:w="9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GA</w:t>
            </w:r>
          </w:p>
        </w:tc>
        <w:tc>
          <w:tcPr>
            <w:tcW w:w="1680" w:type="dxa"/>
            <w:vAlign w:val="bottom"/>
          </w:tcPr>
          <w:p>
            <w:pPr>
              <w:ind w:left="480"/>
              <w:spacing w:after="0"/>
              <w:rPr>
                <w:sz w:val="20"/>
                <w:szCs w:val="20"/>
                <w:color w:val="auto"/>
              </w:rPr>
            </w:pPr>
            <w:r>
              <w:rPr>
                <w:rFonts w:ascii="Times New Roman" w:cs="Times New Roman" w:eastAsia="Times New Roman" w:hAnsi="Times New Roman"/>
                <w:sz w:val="13"/>
                <w:szCs w:val="13"/>
                <w:color w:val="0000FF"/>
              </w:rPr>
              <w:t>30004</w:t>
            </w:r>
          </w:p>
        </w:tc>
      </w:tr>
      <w:tr>
        <w:trPr>
          <w:trHeight w:val="116"/>
        </w:trPr>
        <w:tc>
          <w:tcPr>
            <w:tcW w:w="40" w:type="dxa"/>
            <w:vAlign w:val="bottom"/>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r>
        <w:trPr>
          <w:trHeight w:val="239"/>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0"/>
                <w:szCs w:val="10"/>
                <w:color w:val="auto"/>
              </w:rPr>
              <w:t>(City)</w:t>
            </w:r>
          </w:p>
        </w:tc>
        <w:tc>
          <w:tcPr>
            <w:tcW w:w="960" w:type="dxa"/>
            <w:vAlign w:val="bottom"/>
          </w:tcPr>
          <w:p>
            <w:pPr>
              <w:ind w:left="180"/>
              <w:spacing w:after="0"/>
              <w:rPr>
                <w:sz w:val="20"/>
                <w:szCs w:val="20"/>
                <w:color w:val="auto"/>
              </w:rPr>
            </w:pPr>
            <w:r>
              <w:rPr>
                <w:rFonts w:ascii="Arial" w:cs="Arial" w:eastAsia="Arial" w:hAnsi="Arial"/>
                <w:sz w:val="10"/>
                <w:szCs w:val="10"/>
                <w:color w:val="auto"/>
              </w:rPr>
              <w:t>(State)</w:t>
            </w:r>
          </w:p>
        </w:tc>
        <w:tc>
          <w:tcPr>
            <w:tcW w:w="1680" w:type="dxa"/>
            <w:vAlign w:val="bottom"/>
          </w:tcPr>
          <w:p>
            <w:pPr>
              <w:ind w:left="480"/>
              <w:spacing w:after="0"/>
              <w:rPr>
                <w:sz w:val="20"/>
                <w:szCs w:val="20"/>
                <w:color w:val="auto"/>
              </w:rPr>
            </w:pPr>
            <w:r>
              <w:rPr>
                <w:rFonts w:ascii="Arial" w:cs="Arial" w:eastAsia="Arial" w:hAnsi="Arial"/>
                <w:sz w:val="10"/>
                <w:szCs w:val="10"/>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60" w:type="dxa"/>
            <w:vAlign w:val="bottom"/>
            <w:gridSpan w:val="2"/>
          </w:tcPr>
          <w:p>
            <w:pPr>
              <w:ind w:left="40"/>
              <w:spacing w:after="0"/>
              <w:rPr>
                <w:sz w:val="20"/>
                <w:szCs w:val="20"/>
                <w:color w:val="auto"/>
              </w:rPr>
            </w:pPr>
            <w:r>
              <w:rPr>
                <w:rFonts w:ascii="Arial" w:cs="Arial" w:eastAsia="Arial" w:hAnsi="Arial"/>
                <w:sz w:val="10"/>
                <w:szCs w:val="10"/>
                <w:color w:val="auto"/>
              </w:rPr>
              <w:t>2.</w:t>
            </w:r>
          </w:p>
        </w:tc>
        <w:tc>
          <w:tcPr>
            <w:tcW w:w="3680" w:type="dxa"/>
            <w:vAlign w:val="bottom"/>
            <w:gridSpan w:val="2"/>
          </w:tcPr>
          <w:p>
            <w:pPr>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3800" w:type="dxa"/>
            <w:vAlign w:val="bottom"/>
            <w:gridSpan w:val="3"/>
          </w:tcPr>
          <w:p>
            <w:pPr>
              <w:spacing w:after="0" w:line="114" w:lineRule="exact"/>
              <w:rPr>
                <w:rFonts w:ascii="Times New Roman" w:cs="Times New Roman" w:eastAsia="Times New Roman" w:hAnsi="Times New Roman"/>
                <w:sz w:val="13"/>
                <w:szCs w:val="13"/>
                <w:color w:val="0000EE"/>
              </w:rPr>
            </w:pPr>
            <w:hyperlink r:id="rId13">
              <w:r>
                <w:rPr>
                  <w:rFonts w:ascii="Times New Roman" w:cs="Times New Roman" w:eastAsia="Times New Roman" w:hAnsi="Times New Roman"/>
                  <w:sz w:val="13"/>
                  <w:szCs w:val="13"/>
                  <w:color w:val="0000EE"/>
                </w:rPr>
                <w:t xml:space="preserve">Priority Technology Holdings, Inc. </w:t>
              </w:r>
            </w:hyperlink>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1"/>
                <w:szCs w:val="11"/>
                <w:color w:val="0000FF"/>
              </w:rPr>
              <w:t>PRTH</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3"/>
                <w:szCs w:val="13"/>
                <w:color w:val="000000"/>
              </w:rPr>
              <w:t>]</w:t>
            </w:r>
          </w:p>
        </w:tc>
        <w:tc>
          <w:tcPr>
            <w:tcW w:w="1740" w:type="dxa"/>
            <w:vAlign w:val="bottom"/>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740" w:type="dxa"/>
            <w:vAlign w:val="bottom"/>
            <w:vMerge w:val="continue"/>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
        </w:trPr>
        <w:tc>
          <w:tcPr>
            <w:tcW w:w="40" w:type="dxa"/>
            <w:vAlign w:val="bottom"/>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2200" w:type="dxa"/>
            <w:vAlign w:val="bottom"/>
            <w:tcBorders>
              <w:bottom w:val="single" w:sz="8" w:color="0000EE"/>
            </w:tcBorders>
          </w:tcPr>
          <w:p>
            <w:pPr>
              <w:spacing w:after="0"/>
              <w:rPr>
                <w:sz w:val="2"/>
                <w:szCs w:val="2"/>
                <w:color w:val="auto"/>
              </w:rPr>
            </w:pPr>
          </w:p>
        </w:tc>
        <w:tc>
          <w:tcPr>
            <w:tcW w:w="1480" w:type="dxa"/>
            <w:vAlign w:val="bottom"/>
          </w:tcPr>
          <w:p>
            <w:pPr>
              <w:spacing w:after="0"/>
              <w:rPr>
                <w:sz w:val="2"/>
                <w:szCs w:val="2"/>
                <w:color w:val="auto"/>
              </w:rPr>
            </w:pPr>
          </w:p>
        </w:tc>
        <w:tc>
          <w:tcPr>
            <w:tcW w:w="1740" w:type="dxa"/>
            <w:vAlign w:val="bottom"/>
            <w:vMerge w:val="restart"/>
          </w:tcPr>
          <w:p>
            <w:pPr>
              <w:ind w:left="580"/>
              <w:spacing w:after="0"/>
              <w:rPr>
                <w:sz w:val="20"/>
                <w:szCs w:val="20"/>
                <w:color w:val="auto"/>
              </w:rPr>
            </w:pPr>
            <w:r>
              <w:rPr>
                <w:rFonts w:ascii="Arial" w:cs="Arial" w:eastAsia="Arial" w:hAnsi="Arial"/>
                <w:sz w:val="10"/>
                <w:szCs w:val="10"/>
                <w:color w:val="auto"/>
              </w:rPr>
              <w:t>Director</w:t>
            </w: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740" w:type="dxa"/>
            <w:vAlign w:val="bottom"/>
            <w:vMerge w:val="continue"/>
          </w:tcPr>
          <w:p>
            <w:pPr>
              <w:spacing w:after="0"/>
              <w:rPr>
                <w:sz w:val="8"/>
                <w:szCs w:val="8"/>
                <w:color w:val="auto"/>
              </w:rPr>
            </w:pP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2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1740" w:type="dxa"/>
            <w:vAlign w:val="bottom"/>
            <w:vMerge w:val="restart"/>
          </w:tcPr>
          <w:p>
            <w:pPr>
              <w:ind w:left="580"/>
              <w:spacing w:after="0"/>
              <w:rPr>
                <w:sz w:val="20"/>
                <w:szCs w:val="20"/>
                <w:color w:val="auto"/>
              </w:rPr>
            </w:pPr>
            <w:r>
              <w:rPr>
                <w:rFonts w:ascii="Arial" w:cs="Arial" w:eastAsia="Arial" w:hAnsi="Arial"/>
                <w:sz w:val="10"/>
                <w:szCs w:val="10"/>
                <w:color w:val="auto"/>
              </w:rPr>
              <w:t>Officer (give title</w:t>
            </w: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62"/>
        </w:trPr>
        <w:tc>
          <w:tcPr>
            <w:tcW w:w="160" w:type="dxa"/>
            <w:vAlign w:val="bottom"/>
            <w:gridSpan w:val="2"/>
            <w:vMerge w:val="restart"/>
          </w:tcPr>
          <w:p>
            <w:pPr>
              <w:ind w:left="40"/>
              <w:spacing w:after="0"/>
              <w:rPr>
                <w:sz w:val="20"/>
                <w:szCs w:val="20"/>
                <w:color w:val="auto"/>
              </w:rPr>
            </w:pPr>
            <w:r>
              <w:rPr>
                <w:rFonts w:ascii="Arial" w:cs="Arial" w:eastAsia="Arial" w:hAnsi="Arial"/>
                <w:sz w:val="10"/>
                <w:szCs w:val="10"/>
                <w:color w:val="auto"/>
              </w:rPr>
              <w:t>3.</w:t>
            </w:r>
          </w:p>
        </w:tc>
        <w:tc>
          <w:tcPr>
            <w:tcW w:w="3680" w:type="dxa"/>
            <w:vAlign w:val="bottom"/>
            <w:gridSpan w:val="2"/>
            <w:vMerge w:val="restart"/>
          </w:tcPr>
          <w:p>
            <w:pPr>
              <w:spacing w:after="0"/>
              <w:rPr>
                <w:sz w:val="20"/>
                <w:szCs w:val="20"/>
                <w:color w:val="auto"/>
              </w:rPr>
            </w:pPr>
            <w:r>
              <w:rPr>
                <w:rFonts w:ascii="Arial" w:cs="Arial" w:eastAsia="Arial" w:hAnsi="Arial"/>
                <w:sz w:val="10"/>
                <w:szCs w:val="10"/>
                <w:color w:val="auto"/>
              </w:rPr>
              <w:t>Date of Earliest Transaction (Month/Day/Year)</w:t>
            </w:r>
          </w:p>
        </w:tc>
        <w:tc>
          <w:tcPr>
            <w:tcW w:w="1740" w:type="dxa"/>
            <w:vAlign w:val="bottom"/>
            <w:vMerge w:val="continue"/>
          </w:tcPr>
          <w:p>
            <w:pPr>
              <w:spacing w:after="0"/>
              <w:rPr>
                <w:sz w:val="5"/>
                <w:szCs w:val="5"/>
                <w:color w:val="auto"/>
              </w:rPr>
            </w:pPr>
          </w:p>
        </w:tc>
        <w:tc>
          <w:tcPr>
            <w:tcW w:w="1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160" w:type="dxa"/>
            <w:vAlign w:val="bottom"/>
            <w:gridSpan w:val="2"/>
            <w:vMerge w:val="continue"/>
          </w:tcPr>
          <w:p>
            <w:pPr>
              <w:spacing w:after="0"/>
              <w:rPr>
                <w:sz w:val="8"/>
                <w:szCs w:val="8"/>
                <w:color w:val="auto"/>
              </w:rPr>
            </w:pPr>
          </w:p>
        </w:tc>
        <w:tc>
          <w:tcPr>
            <w:tcW w:w="3680" w:type="dxa"/>
            <w:vAlign w:val="bottom"/>
            <w:gridSpan w:val="2"/>
            <w:vMerge w:val="continue"/>
          </w:tcPr>
          <w:p>
            <w:pPr>
              <w:spacing w:after="0"/>
              <w:rPr>
                <w:sz w:val="8"/>
                <w:szCs w:val="8"/>
                <w:color w:val="auto"/>
              </w:rPr>
            </w:pPr>
          </w:p>
        </w:tc>
        <w:tc>
          <w:tcPr>
            <w:tcW w:w="1740" w:type="dxa"/>
            <w:vAlign w:val="bottom"/>
          </w:tcPr>
          <w:p>
            <w:pPr>
              <w:ind w:left="580"/>
              <w:spacing w:after="0" w:line="98" w:lineRule="exact"/>
              <w:rPr>
                <w:sz w:val="20"/>
                <w:szCs w:val="20"/>
                <w:color w:val="auto"/>
              </w:rPr>
            </w:pPr>
            <w:r>
              <w:rPr>
                <w:rFonts w:ascii="Arial" w:cs="Arial" w:eastAsia="Arial" w:hAnsi="Arial"/>
                <w:sz w:val="10"/>
                <w:szCs w:val="10"/>
                <w:color w:val="auto"/>
              </w:rPr>
              <w:t>below)</w:t>
            </w: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36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0000FF"/>
              </w:rPr>
              <w:t>08/01/2024</w:t>
            </w:r>
          </w:p>
        </w:tc>
        <w:tc>
          <w:tcPr>
            <w:tcW w:w="1480" w:type="dxa"/>
            <w:vAlign w:val="bottom"/>
          </w:tcPr>
          <w:p>
            <w:pPr>
              <w:spacing w:after="0"/>
              <w:rPr>
                <w:sz w:val="15"/>
                <w:szCs w:val="15"/>
                <w:color w:val="auto"/>
              </w:rPr>
            </w:pPr>
          </w:p>
        </w:tc>
        <w:tc>
          <w:tcPr>
            <w:tcW w:w="3300" w:type="dxa"/>
            <w:vAlign w:val="bottom"/>
            <w:gridSpan w:val="2"/>
            <w:vMerge w:val="restart"/>
          </w:tcPr>
          <w:p>
            <w:pPr>
              <w:ind w:left="1060"/>
              <w:spacing w:after="0"/>
              <w:rPr>
                <w:sz w:val="20"/>
                <w:szCs w:val="20"/>
                <w:color w:val="auto"/>
              </w:rPr>
            </w:pPr>
            <w:r>
              <w:rPr>
                <w:rFonts w:ascii="Times New Roman" w:cs="Times New Roman" w:eastAsia="Times New Roman" w:hAnsi="Times New Roman"/>
                <w:sz w:val="13"/>
                <w:szCs w:val="13"/>
                <w:color w:val="0000FF"/>
              </w:rPr>
              <w:t>Chief Strategy Officer</w:t>
            </w:r>
          </w:p>
        </w:tc>
        <w:tc>
          <w:tcPr>
            <w:tcW w:w="0" w:type="dxa"/>
            <w:vAlign w:val="bottom"/>
          </w:tcPr>
          <w:p>
            <w:pPr>
              <w:spacing w:after="0"/>
              <w:rPr>
                <w:sz w:val="1"/>
                <w:szCs w:val="1"/>
                <w:color w:val="auto"/>
              </w:rPr>
            </w:pPr>
          </w:p>
        </w:tc>
      </w:tr>
      <w:tr>
        <w:trPr>
          <w:trHeight w:val="59"/>
        </w:trPr>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33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20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3300" w:type="dxa"/>
            <w:vAlign w:val="bottom"/>
            <w:tcBorders>
              <w:bottom w:val="single" w:sz="8" w:color="2C2C2C"/>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160" w:type="dxa"/>
            <w:vAlign w:val="bottom"/>
            <w:gridSpan w:val="2"/>
          </w:tcPr>
          <w:p>
            <w:pPr>
              <w:ind w:left="40"/>
              <w:spacing w:after="0"/>
              <w:rPr>
                <w:sz w:val="20"/>
                <w:szCs w:val="20"/>
                <w:color w:val="auto"/>
              </w:rPr>
            </w:pPr>
            <w:r>
              <w:rPr>
                <w:rFonts w:ascii="Arial" w:cs="Arial" w:eastAsia="Arial" w:hAnsi="Arial"/>
                <w:sz w:val="10"/>
                <w:szCs w:val="10"/>
                <w:color w:val="auto"/>
              </w:rPr>
              <w:t>4.</w:t>
            </w:r>
          </w:p>
        </w:tc>
        <w:tc>
          <w:tcPr>
            <w:tcW w:w="3680" w:type="dxa"/>
            <w:vAlign w:val="bottom"/>
            <w:gridSpan w:val="2"/>
          </w:tcPr>
          <w:p>
            <w:pPr>
              <w:spacing w:after="0"/>
              <w:rPr>
                <w:sz w:val="20"/>
                <w:szCs w:val="20"/>
                <w:color w:val="auto"/>
              </w:rPr>
            </w:pPr>
            <w:r>
              <w:rPr>
                <w:rFonts w:ascii="Arial" w:cs="Arial" w:eastAsia="Arial" w:hAnsi="Arial"/>
                <w:sz w:val="10"/>
                <w:szCs w:val="10"/>
                <w:color w:val="auto"/>
              </w:rPr>
              <w:t>If Amendment, Date of Original Filed (Month/Day/Year)</w:t>
            </w:r>
          </w:p>
        </w:tc>
        <w:tc>
          <w:tcPr>
            <w:tcW w:w="3300" w:type="dxa"/>
            <w:vAlign w:val="bottom"/>
            <w:gridSpan w:val="2"/>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300" w:type="dxa"/>
            <w:vAlign w:val="bottom"/>
            <w:gridSpan w:val="2"/>
          </w:tcPr>
          <w:p>
            <w:pPr>
              <w:ind w:left="58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300" w:type="dxa"/>
            <w:vAlign w:val="bottom"/>
            <w:gridSpan w:val="2"/>
          </w:tcPr>
          <w:p>
            <w:pPr>
              <w:ind w:left="58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7"/>
          <w:szCs w:val="17"/>
          <w:color w:val="auto"/>
        </w:rPr>
        <w:t>Rule 10b5-1(c) Transaction Indication</w:t>
      </w:r>
    </w:p>
    <w:p>
      <w:pPr>
        <w:spacing w:after="0" w:line="168" w:lineRule="exact"/>
        <w:rPr>
          <w:sz w:val="24"/>
          <w:szCs w:val="24"/>
          <w:color w:val="auto"/>
        </w:rPr>
      </w:pPr>
    </w:p>
    <w:p>
      <w:pPr>
        <w:ind w:left="260" w:right="620"/>
        <w:spacing w:after="0" w:line="284"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36" w:lineRule="exact"/>
        <w:rPr>
          <w:sz w:val="24"/>
          <w:szCs w:val="24"/>
          <w:color w:val="auto"/>
        </w:rPr>
      </w:pPr>
    </w:p>
    <w:p>
      <w:pPr>
        <w:sectPr>
          <w:pgSz w:w="11900" w:h="16838" w:orient="portrait"/>
          <w:cols w:equalWidth="0" w:num="2">
            <w:col w:w="3780" w:space="80"/>
            <w:col w:w="7160"/>
          </w:cols>
          <w:pgMar w:left="440" w:top="202" w:right="4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820" w:type="dxa"/>
            <w:vAlign w:val="bottom"/>
            <w:gridSpan w:val="2"/>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2. Transaction</w:t>
            </w:r>
          </w:p>
        </w:tc>
        <w:tc>
          <w:tcPr>
            <w:tcW w:w="920" w:type="dxa"/>
            <w:vAlign w:val="bottom"/>
            <w:gridSpan w:val="2"/>
          </w:tcPr>
          <w:p>
            <w:pPr>
              <w:ind w:left="10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3. Transaction</w:t>
            </w:r>
          </w:p>
        </w:tc>
        <w:tc>
          <w:tcPr>
            <w:tcW w:w="2080" w:type="dxa"/>
            <w:vAlign w:val="bottom"/>
            <w:gridSpan w:val="4"/>
          </w:tcPr>
          <w:p>
            <w:pPr>
              <w:ind w:left="12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Date</w:t>
            </w:r>
          </w:p>
        </w:tc>
        <w:tc>
          <w:tcPr>
            <w:tcW w:w="920" w:type="dxa"/>
            <w:vAlign w:val="bottom"/>
            <w:gridSpan w:val="2"/>
          </w:tcPr>
          <w:p>
            <w:pPr>
              <w:ind w:left="100"/>
              <w:spacing w:after="0"/>
              <w:rPr>
                <w:sz w:val="20"/>
                <w:szCs w:val="20"/>
                <w:color w:val="auto"/>
              </w:rPr>
            </w:pPr>
            <w:r>
              <w:rPr>
                <w:rFonts w:ascii="Arial" w:cs="Arial" w:eastAsia="Arial" w:hAnsi="Arial"/>
                <w:sz w:val="9"/>
                <w:szCs w:val="9"/>
                <w:b w:val="1"/>
                <w:bCs w:val="1"/>
                <w:color w:val="auto"/>
              </w:rPr>
              <w:t>Execution Date,</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Code (Instr. 8)</w:t>
            </w:r>
          </w:p>
        </w:tc>
        <w:tc>
          <w:tcPr>
            <w:tcW w:w="1420" w:type="dxa"/>
            <w:vAlign w:val="bottom"/>
            <w:gridSpan w:val="3"/>
          </w:tcPr>
          <w:p>
            <w:pPr>
              <w:ind w:left="120"/>
              <w:spacing w:after="0"/>
              <w:rPr>
                <w:sz w:val="20"/>
                <w:szCs w:val="20"/>
                <w:color w:val="auto"/>
              </w:rPr>
            </w:pPr>
            <w:r>
              <w:rPr>
                <w:rFonts w:ascii="Arial" w:cs="Arial" w:eastAsia="Arial" w:hAnsi="Arial"/>
                <w:sz w:val="9"/>
                <w:szCs w:val="9"/>
                <w:b w:val="1"/>
                <w:bCs w:val="1"/>
                <w:color w:val="auto"/>
              </w:rPr>
              <w:t>(D) (Instr. 3, 4 and 5)</w:t>
            </w:r>
          </w:p>
        </w:tc>
        <w:tc>
          <w:tcPr>
            <w:tcW w:w="660" w:type="dxa"/>
            <w:vAlign w:val="bottom"/>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Beneficially Owned</w:t>
            </w:r>
          </w:p>
        </w:tc>
        <w:tc>
          <w:tcPr>
            <w:tcW w:w="920" w:type="dxa"/>
            <w:vAlign w:val="bottom"/>
            <w:gridSpan w:val="2"/>
          </w:tcPr>
          <w:p>
            <w:pPr>
              <w:jc w:val="center"/>
              <w:ind w:right="28"/>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(Month/Day/Year)</w:t>
            </w:r>
          </w:p>
        </w:tc>
        <w:tc>
          <w:tcPr>
            <w:tcW w:w="480" w:type="dxa"/>
            <w:vAlign w:val="bottom"/>
          </w:tcPr>
          <w:p>
            <w:pPr>
              <w:ind w:left="100"/>
              <w:spacing w:after="0"/>
              <w:rPr>
                <w:sz w:val="20"/>
                <w:szCs w:val="20"/>
                <w:color w:val="auto"/>
              </w:rPr>
            </w:pPr>
            <w:r>
              <w:rPr>
                <w:rFonts w:ascii="Arial" w:cs="Arial" w:eastAsia="Arial" w:hAnsi="Arial"/>
                <w:sz w:val="9"/>
                <w:szCs w:val="9"/>
                <w:b w:val="1"/>
                <w:bCs w:val="1"/>
                <w:color w:val="auto"/>
              </w:rPr>
              <w:t>if any</w:t>
            </w:r>
          </w:p>
        </w:tc>
        <w:tc>
          <w:tcPr>
            <w:tcW w:w="440" w:type="dxa"/>
            <w:vAlign w:val="bottom"/>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Following Reported</w:t>
            </w:r>
          </w:p>
        </w:tc>
        <w:tc>
          <w:tcPr>
            <w:tcW w:w="920" w:type="dxa"/>
            <w:vAlign w:val="bottom"/>
            <w:gridSpan w:val="2"/>
          </w:tcPr>
          <w:p>
            <w:pPr>
              <w:jc w:val="center"/>
              <w:ind w:right="28"/>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860" w:type="dxa"/>
            <w:vAlign w:val="bottom"/>
          </w:tcPr>
          <w:p>
            <w:pPr>
              <w:spacing w:after="0"/>
              <w:rPr>
                <w:sz w:val="6"/>
                <w:szCs w:val="6"/>
                <w:color w:val="auto"/>
              </w:rPr>
            </w:pPr>
          </w:p>
        </w:tc>
        <w:tc>
          <w:tcPr>
            <w:tcW w:w="880" w:type="dxa"/>
            <w:vAlign w:val="bottom"/>
          </w:tcPr>
          <w:p>
            <w:pPr>
              <w:spacing w:after="0"/>
              <w:rPr>
                <w:sz w:val="6"/>
                <w:szCs w:val="6"/>
                <w:color w:val="auto"/>
              </w:rPr>
            </w:pPr>
          </w:p>
        </w:tc>
        <w:tc>
          <w:tcPr>
            <w:tcW w:w="920" w:type="dxa"/>
            <w:vAlign w:val="bottom"/>
            <w:gridSpan w:val="2"/>
          </w:tcPr>
          <w:p>
            <w:pPr>
              <w:ind w:left="100"/>
              <w:spacing w:after="0" w:line="74" w:lineRule="exact"/>
              <w:rPr>
                <w:sz w:val="20"/>
                <w:szCs w:val="20"/>
                <w:color w:val="auto"/>
              </w:rPr>
            </w:pPr>
            <w:r>
              <w:rPr>
                <w:rFonts w:ascii="Arial" w:cs="Arial" w:eastAsia="Arial" w:hAnsi="Arial"/>
                <w:sz w:val="8"/>
                <w:szCs w:val="8"/>
                <w:b w:val="1"/>
                <w:bCs w:val="1"/>
                <w:color w:val="auto"/>
              </w:rPr>
              <w:t>(Month/Day/Year)</w:t>
            </w:r>
          </w:p>
        </w:tc>
        <w:tc>
          <w:tcPr>
            <w:tcW w:w="380" w:type="dxa"/>
            <w:vAlign w:val="bottom"/>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300" w:type="dxa"/>
            <w:vAlign w:val="bottom"/>
            <w:vMerge w:val="restart"/>
          </w:tcPr>
          <w:p>
            <w:pPr>
              <w:ind w:left="100"/>
              <w:spacing w:after="0"/>
              <w:rPr>
                <w:sz w:val="20"/>
                <w:szCs w:val="20"/>
                <w:color w:val="auto"/>
              </w:rPr>
            </w:pPr>
            <w:r>
              <w:rPr>
                <w:rFonts w:ascii="Arial" w:cs="Arial" w:eastAsia="Arial" w:hAnsi="Arial"/>
                <w:sz w:val="9"/>
                <w:szCs w:val="9"/>
                <w:b w:val="1"/>
                <w:bCs w:val="1"/>
                <w:color w:val="auto"/>
              </w:rPr>
              <w:t>V</w:t>
            </w:r>
          </w:p>
        </w:tc>
        <w:tc>
          <w:tcPr>
            <w:tcW w:w="540" w:type="dxa"/>
            <w:vAlign w:val="bottom"/>
            <w:vMerge w:val="restart"/>
          </w:tcPr>
          <w:p>
            <w:pPr>
              <w:ind w:left="120"/>
              <w:spacing w:after="0"/>
              <w:rPr>
                <w:sz w:val="20"/>
                <w:szCs w:val="20"/>
                <w:color w:val="auto"/>
              </w:rPr>
            </w:pPr>
            <w:r>
              <w:rPr>
                <w:rFonts w:ascii="Arial" w:cs="Arial" w:eastAsia="Arial" w:hAnsi="Arial"/>
                <w:sz w:val="9"/>
                <w:szCs w:val="9"/>
                <w:b w:val="1"/>
                <w:bCs w:val="1"/>
                <w:color w:val="auto"/>
              </w:rPr>
              <w:t>Amount</w:t>
            </w:r>
          </w:p>
        </w:tc>
        <w:tc>
          <w:tcPr>
            <w:tcW w:w="340" w:type="dxa"/>
            <w:vAlign w:val="bottom"/>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60" w:type="dxa"/>
            <w:vAlign w:val="bottom"/>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40"/>
              <w:spacing w:after="0" w:line="74" w:lineRule="exact"/>
              <w:rPr>
                <w:sz w:val="20"/>
                <w:szCs w:val="20"/>
                <w:color w:val="auto"/>
              </w:rPr>
            </w:pPr>
            <w:r>
              <w:rPr>
                <w:rFonts w:ascii="Arial" w:cs="Arial" w:eastAsia="Arial" w:hAnsi="Arial"/>
                <w:sz w:val="8"/>
                <w:szCs w:val="8"/>
                <w:b w:val="1"/>
                <w:bCs w:val="1"/>
                <w:color w:val="auto"/>
              </w:rPr>
              <w:t>Transaction(s) (Instr. 3</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70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1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08/01/2024</w:t>
            </w:r>
          </w:p>
        </w:tc>
        <w:tc>
          <w:tcPr>
            <w:tcW w:w="48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0"/>
                <w:szCs w:val="20"/>
                <w:color w:val="0000FF"/>
                <w:vertAlign w:val="subscript"/>
              </w:rPr>
              <w:t>S</w:t>
            </w:r>
            <w:r>
              <w:rPr>
                <w:rFonts w:ascii="Times New Roman" w:cs="Times New Roman" w:eastAsia="Times New Roman" w:hAnsi="Times New Roman"/>
                <w:sz w:val="9"/>
                <w:szCs w:val="9"/>
                <w:color w:val="008000"/>
              </w:rPr>
              <w:t>(1)</w:t>
            </w:r>
          </w:p>
        </w:tc>
        <w:tc>
          <w:tcPr>
            <w:tcW w:w="30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gridSpan w:val="2"/>
          </w:tcPr>
          <w:p>
            <w:pPr>
              <w:jc w:val="right"/>
              <w:ind w:right="193"/>
              <w:spacing w:after="0"/>
              <w:rPr>
                <w:sz w:val="20"/>
                <w:szCs w:val="20"/>
                <w:color w:val="auto"/>
              </w:rPr>
            </w:pPr>
            <w:r>
              <w:rPr>
                <w:rFonts w:ascii="Times New Roman" w:cs="Times New Roman" w:eastAsia="Times New Roman" w:hAnsi="Times New Roman"/>
                <w:sz w:val="13"/>
                <w:szCs w:val="13"/>
                <w:color w:val="0000FF"/>
              </w:rPr>
              <w:t>6,990</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auto"/>
                <w:w w:val="97"/>
              </w:rPr>
              <w:t>$</w:t>
            </w:r>
            <w:r>
              <w:rPr>
                <w:rFonts w:ascii="Times New Roman" w:cs="Times New Roman" w:eastAsia="Times New Roman" w:hAnsi="Times New Roman"/>
                <w:sz w:val="13"/>
                <w:szCs w:val="13"/>
                <w:color w:val="0000FF"/>
                <w:w w:val="97"/>
              </w:rPr>
              <w:t>5.29</w:t>
            </w:r>
            <w:r>
              <w:rPr>
                <w:rFonts w:ascii="Times New Roman" w:cs="Times New Roman" w:eastAsia="Times New Roman" w:hAnsi="Times New Roman"/>
                <w:sz w:val="17"/>
                <w:szCs w:val="17"/>
                <w:color w:val="008000"/>
                <w:w w:val="97"/>
                <w:vertAlign w:val="superscript"/>
              </w:rPr>
              <w:t>(2)</w:t>
            </w:r>
          </w:p>
        </w:tc>
        <w:tc>
          <w:tcPr>
            <w:tcW w:w="120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3"/>
                <w:szCs w:val="13"/>
                <w:color w:val="0000FF"/>
              </w:rPr>
              <w:t>1,114,863</w:t>
            </w:r>
          </w:p>
        </w:tc>
        <w:tc>
          <w:tcPr>
            <w:tcW w:w="28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jc w:val="center"/>
              <w:ind w:right="288"/>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08/02/2024</w:t>
            </w:r>
          </w:p>
        </w:tc>
        <w:tc>
          <w:tcPr>
            <w:tcW w:w="4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0"/>
                <w:szCs w:val="20"/>
                <w:color w:val="0000FF"/>
                <w:vertAlign w:val="subscript"/>
              </w:rPr>
              <w:t>S</w:t>
            </w:r>
            <w:r>
              <w:rPr>
                <w:rFonts w:ascii="Times New Roman" w:cs="Times New Roman" w:eastAsia="Times New Roman" w:hAnsi="Times New Roman"/>
                <w:sz w:val="9"/>
                <w:szCs w:val="9"/>
                <w:color w:val="008000"/>
              </w:rPr>
              <w:t>(1)</w:t>
            </w:r>
          </w:p>
        </w:tc>
        <w:tc>
          <w:tcPr>
            <w:tcW w:w="3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193"/>
              <w:spacing w:after="0"/>
              <w:rPr>
                <w:sz w:val="20"/>
                <w:szCs w:val="20"/>
                <w:color w:val="auto"/>
              </w:rPr>
            </w:pPr>
            <w:r>
              <w:rPr>
                <w:rFonts w:ascii="Times New Roman" w:cs="Times New Roman" w:eastAsia="Times New Roman" w:hAnsi="Times New Roman"/>
                <w:sz w:val="13"/>
                <w:szCs w:val="13"/>
                <w:color w:val="0000FF"/>
              </w:rPr>
              <w:t>3,010</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auto"/>
                <w:w w:val="97"/>
              </w:rPr>
              <w:t>$</w:t>
            </w:r>
            <w:r>
              <w:rPr>
                <w:rFonts w:ascii="Times New Roman" w:cs="Times New Roman" w:eastAsia="Times New Roman" w:hAnsi="Times New Roman"/>
                <w:sz w:val="13"/>
                <w:szCs w:val="13"/>
                <w:color w:val="0000FF"/>
                <w:w w:val="97"/>
              </w:rPr>
              <w:t>4.91</w:t>
            </w:r>
            <w:r>
              <w:rPr>
                <w:rFonts w:ascii="Times New Roman" w:cs="Times New Roman" w:eastAsia="Times New Roman" w:hAnsi="Times New Roman"/>
                <w:sz w:val="17"/>
                <w:szCs w:val="17"/>
                <w:color w:val="008000"/>
                <w:w w:val="97"/>
                <w:vertAlign w:val="superscript"/>
              </w:rPr>
              <w:t>(3)</w:t>
            </w:r>
          </w:p>
        </w:tc>
        <w:tc>
          <w:tcPr>
            <w:tcW w:w="1200" w:type="dxa"/>
            <w:vAlign w:val="bottom"/>
            <w:tcBorders>
              <w:bottom w:val="single" w:sz="8" w:color="2C2C2C"/>
            </w:tcBorders>
            <w:gridSpan w:val="3"/>
          </w:tcPr>
          <w:p>
            <w:pPr>
              <w:ind w:left="320"/>
              <w:spacing w:after="0"/>
              <w:rPr>
                <w:sz w:val="20"/>
                <w:szCs w:val="20"/>
                <w:color w:val="auto"/>
              </w:rPr>
            </w:pPr>
            <w:r>
              <w:rPr>
                <w:rFonts w:ascii="Times New Roman" w:cs="Times New Roman" w:eastAsia="Times New Roman" w:hAnsi="Times New Roman"/>
                <w:sz w:val="13"/>
                <w:szCs w:val="13"/>
                <w:color w:val="0000FF"/>
              </w:rPr>
              <w:t>1,111,853</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288"/>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110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880" w:type="dxa"/>
            <w:vAlign w:val="bottom"/>
            <w:tcBorders>
              <w:top w:val="single" w:sz="8" w:color="2C2C2C"/>
            </w:tcBorders>
          </w:tcPr>
          <w:p>
            <w:pPr>
              <w:spacing w:after="0"/>
              <w:rPr>
                <w:sz w:val="14"/>
                <w:szCs w:val="14"/>
                <w:color w:val="auto"/>
              </w:rPr>
            </w:pPr>
          </w:p>
        </w:tc>
        <w:tc>
          <w:tcPr>
            <w:tcW w:w="5420" w:type="dxa"/>
            <w:vAlign w:val="bottom"/>
            <w:tcBorders>
              <w:top w:val="single" w:sz="8" w:color="2C2C2C"/>
            </w:tcBorders>
            <w:gridSpan w:val="10"/>
          </w:tcPr>
          <w:p>
            <w:pPr>
              <w:ind w:left="36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00" w:type="dxa"/>
            <w:vAlign w:val="bottom"/>
            <w:tcBorders>
              <w:top w:val="single" w:sz="8" w:color="2C2C2C"/>
            </w:tcBorders>
          </w:tcPr>
          <w:p>
            <w:pPr>
              <w:spacing w:after="0"/>
              <w:rPr>
                <w:sz w:val="14"/>
                <w:szCs w:val="14"/>
                <w:color w:val="auto"/>
              </w:rPr>
            </w:pPr>
          </w:p>
        </w:tc>
        <w:tc>
          <w:tcPr>
            <w:tcW w:w="600" w:type="dxa"/>
            <w:vAlign w:val="bottom"/>
            <w:tcBorders>
              <w:top w:val="single" w:sz="8" w:color="2C2C2C"/>
            </w:tcBorders>
          </w:tcPr>
          <w:p>
            <w:pPr>
              <w:spacing w:after="0"/>
              <w:rPr>
                <w:sz w:val="14"/>
                <w:szCs w:val="14"/>
                <w:color w:val="auto"/>
              </w:rPr>
            </w:pPr>
          </w:p>
        </w:tc>
        <w:tc>
          <w:tcPr>
            <w:tcW w:w="50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900" w:type="dxa"/>
            <w:vAlign w:val="bottom"/>
            <w:gridSpan w:val="8"/>
          </w:tcPr>
          <w:p>
            <w:pPr>
              <w:ind w:left="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2.</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3A. Deemed</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4. Transaction</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5. Number of</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6. Date Exercisable and</w:t>
            </w:r>
          </w:p>
        </w:tc>
        <w:tc>
          <w:tcPr>
            <w:tcW w:w="1540" w:type="dxa"/>
            <w:vAlign w:val="bottom"/>
            <w:gridSpan w:val="3"/>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00" w:type="dxa"/>
            <w:vAlign w:val="bottom"/>
          </w:tcPr>
          <w:p>
            <w:pPr>
              <w:spacing w:after="0"/>
              <w:rPr>
                <w:sz w:val="11"/>
                <w:szCs w:val="11"/>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Security (Instr. 3)</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Conversion</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Execution Date,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spacing w:after="0"/>
              <w:rPr>
                <w:sz w:val="20"/>
                <w:szCs w:val="20"/>
                <w:color w:val="auto"/>
              </w:rPr>
            </w:pPr>
            <w:r>
              <w:rPr>
                <w:rFonts w:ascii="Arial" w:cs="Arial" w:eastAsia="Arial" w:hAnsi="Arial"/>
                <w:sz w:val="9"/>
                <w:szCs w:val="9"/>
                <w:b w:val="1"/>
                <w:bCs w:val="1"/>
                <w:color w:val="auto"/>
              </w:rPr>
              <w:t>Derivative</w:t>
            </w:r>
          </w:p>
        </w:tc>
        <w:tc>
          <w:tcPr>
            <w:tcW w:w="440" w:type="dxa"/>
            <w:vAlign w:val="bottom"/>
          </w:tcPr>
          <w:p>
            <w:pPr>
              <w:spacing w:after="0"/>
              <w:rPr>
                <w:sz w:val="9"/>
                <w:szCs w:val="9"/>
                <w:color w:val="auto"/>
              </w:rPr>
            </w:pP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Expiration Date</w:t>
            </w:r>
          </w:p>
        </w:tc>
        <w:tc>
          <w:tcPr>
            <w:tcW w:w="1540" w:type="dxa"/>
            <w:vAlign w:val="bottom"/>
            <w:gridSpan w:val="3"/>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0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or Exercise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(Month/Day/Year)</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if any</w:t>
            </w:r>
          </w:p>
        </w:tc>
        <w:tc>
          <w:tcPr>
            <w:tcW w:w="8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Securities Acquired</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(Month/Day/Year)</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Price of</w:t>
            </w:r>
          </w:p>
        </w:tc>
        <w:tc>
          <w:tcPr>
            <w:tcW w:w="880" w:type="dxa"/>
            <w:vAlign w:val="bottom"/>
          </w:tcPr>
          <w:p>
            <w:pPr>
              <w:spacing w:after="0"/>
              <w:rPr>
                <w:sz w:val="9"/>
                <w:szCs w:val="9"/>
                <w:color w:val="auto"/>
              </w:rPr>
            </w:pP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(Month/Day/Year)</w:t>
            </w:r>
          </w:p>
        </w:tc>
        <w:tc>
          <w:tcPr>
            <w:tcW w:w="8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(A) or Disposed of</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Derivative</w:t>
            </w: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(D) (Instr. 3, 4 and</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ind w:left="100"/>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Security</w:t>
            </w: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20"/>
                <w:szCs w:val="20"/>
                <w:color w:val="auto"/>
              </w:rPr>
            </w:pPr>
            <w:r>
              <w:rPr>
                <w:rFonts w:ascii="Arial" w:cs="Arial" w:eastAsia="Arial" w:hAnsi="Arial"/>
                <w:sz w:val="9"/>
                <w:szCs w:val="9"/>
                <w:b w:val="1"/>
                <w:bCs w:val="1"/>
                <w:color w:val="auto"/>
              </w:rPr>
              <w:t>5)</w:t>
            </w: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Following</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60" w:type="dxa"/>
            <w:vAlign w:val="bottom"/>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vMerge w:val="restart"/>
          </w:tcPr>
          <w:p>
            <w:pPr>
              <w:ind w:left="100"/>
              <w:spacing w:after="0"/>
              <w:rPr>
                <w:sz w:val="20"/>
                <w:szCs w:val="20"/>
                <w:color w:val="auto"/>
              </w:rPr>
            </w:pPr>
            <w:r>
              <w:rPr>
                <w:rFonts w:ascii="Arial" w:cs="Arial" w:eastAsia="Arial" w:hAnsi="Arial"/>
                <w:sz w:val="9"/>
                <w:szCs w:val="9"/>
                <w:b w:val="1"/>
                <w:bCs w:val="1"/>
                <w:color w:val="auto"/>
                <w:w w:val="96"/>
              </w:rPr>
              <w:t>Reported</w:t>
            </w: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jc w:val="center"/>
              <w:spacing w:after="0"/>
              <w:rPr>
                <w:sz w:val="20"/>
                <w:szCs w:val="20"/>
                <w:color w:val="auto"/>
              </w:rPr>
            </w:pPr>
            <w:r>
              <w:rPr>
                <w:rFonts w:ascii="Arial" w:cs="Arial" w:eastAsia="Arial" w:hAnsi="Arial"/>
                <w:sz w:val="9"/>
                <w:szCs w:val="9"/>
                <w:b w:val="1"/>
                <w:bCs w:val="1"/>
                <w:color w:val="auto"/>
              </w:rPr>
              <w:t>Amount or</w:t>
            </w: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ind w:left="80"/>
              <w:spacing w:after="0"/>
              <w:rPr>
                <w:sz w:val="20"/>
                <w:szCs w:val="20"/>
                <w:color w:val="auto"/>
              </w:rPr>
            </w:pPr>
            <w:r>
              <w:rPr>
                <w:rFonts w:ascii="Arial" w:cs="Arial" w:eastAsia="Arial" w:hAnsi="Arial"/>
                <w:sz w:val="9"/>
                <w:szCs w:val="9"/>
                <w:b w:val="1"/>
                <w:bCs w:val="1"/>
                <w:color w:val="auto"/>
              </w:rPr>
              <w:t>Date</w:t>
            </w:r>
          </w:p>
        </w:tc>
        <w:tc>
          <w:tcPr>
            <w:tcW w:w="300" w:type="dxa"/>
            <w:vAlign w:val="bottom"/>
          </w:tcPr>
          <w:p>
            <w:pPr>
              <w:spacing w:after="0"/>
              <w:rPr>
                <w:sz w:val="9"/>
                <w:szCs w:val="9"/>
                <w:color w:val="auto"/>
              </w:rPr>
            </w:pP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Expiration</w:t>
            </w: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jc w:val="center"/>
              <w:spacing w:after="0"/>
              <w:rPr>
                <w:sz w:val="20"/>
                <w:szCs w:val="20"/>
                <w:color w:val="auto"/>
              </w:rPr>
            </w:pPr>
            <w:r>
              <w:rPr>
                <w:rFonts w:ascii="Arial" w:cs="Arial" w:eastAsia="Arial" w:hAnsi="Arial"/>
                <w:sz w:val="9"/>
                <w:szCs w:val="9"/>
                <w:b w:val="1"/>
                <w:bCs w:val="1"/>
                <w:color w:val="auto"/>
              </w:rPr>
              <w:t>Number of</w:t>
            </w: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ind w:left="100"/>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Code    V</w:t>
            </w:r>
          </w:p>
        </w:tc>
        <w:tc>
          <w:tcPr>
            <w:tcW w:w="480" w:type="dxa"/>
            <w:vAlign w:val="bottom"/>
          </w:tcPr>
          <w:p>
            <w:pPr>
              <w:spacing w:after="0"/>
              <w:rPr>
                <w:sz w:val="20"/>
                <w:szCs w:val="20"/>
                <w:color w:val="auto"/>
              </w:rPr>
            </w:pPr>
            <w:r>
              <w:rPr>
                <w:rFonts w:ascii="Arial" w:cs="Arial" w:eastAsia="Arial" w:hAnsi="Arial"/>
                <w:sz w:val="9"/>
                <w:szCs w:val="9"/>
                <w:b w:val="1"/>
                <w:bCs w:val="1"/>
                <w:color w:val="auto"/>
              </w:rPr>
              <w:t>(A)</w:t>
            </w:r>
          </w:p>
        </w:tc>
        <w:tc>
          <w:tcPr>
            <w:tcW w:w="440" w:type="dxa"/>
            <w:vAlign w:val="bottom"/>
          </w:tcPr>
          <w:p>
            <w:pPr>
              <w:ind w:left="2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8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40" w:type="dxa"/>
            <w:vAlign w:val="bottom"/>
          </w:tcPr>
          <w:p>
            <w:pPr>
              <w:spacing w:after="0"/>
              <w:rPr>
                <w:sz w:val="10"/>
                <w:szCs w:val="10"/>
                <w:color w:val="auto"/>
              </w:rPr>
            </w:pPr>
          </w:p>
        </w:tc>
        <w:tc>
          <w:tcPr>
            <w:tcW w:w="660" w:type="dxa"/>
            <w:vAlign w:val="bottom"/>
          </w:tcPr>
          <w:p>
            <w:pPr>
              <w:ind w:left="100"/>
              <w:spacing w:after="0"/>
              <w:rPr>
                <w:sz w:val="20"/>
                <w:szCs w:val="20"/>
                <w:color w:val="auto"/>
              </w:rPr>
            </w:pPr>
            <w:r>
              <w:rPr>
                <w:rFonts w:ascii="Arial" w:cs="Arial" w:eastAsia="Arial" w:hAnsi="Arial"/>
                <w:sz w:val="9"/>
                <w:szCs w:val="9"/>
                <w:b w:val="1"/>
                <w:bCs w:val="1"/>
                <w:color w:val="auto"/>
              </w:rPr>
              <w:t>Shares</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4"/>
          <w:szCs w:val="24"/>
          <w:color w:val="auto"/>
        </w:rPr>
      </w:pPr>
    </w:p>
    <w:p>
      <w:pPr>
        <w:ind w:left="140" w:hanging="106"/>
        <w:spacing w:after="0"/>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sales reported in this Form 4 were effected pursuant to a Rule 10b5-trading plan adopted by the reporting person.</w:t>
      </w:r>
    </w:p>
    <w:p>
      <w:pPr>
        <w:spacing w:after="0" w:line="40" w:lineRule="exact"/>
        <w:rPr>
          <w:rFonts w:ascii="Times New Roman" w:cs="Times New Roman" w:eastAsia="Times New Roman" w:hAnsi="Times New Roman"/>
          <w:sz w:val="10"/>
          <w:szCs w:val="10"/>
          <w:color w:val="008000"/>
        </w:rPr>
      </w:pPr>
    </w:p>
    <w:p>
      <w:pPr>
        <w:ind w:left="40" w:right="60" w:hanging="6"/>
        <w:spacing w:after="0" w:line="278" w:lineRule="auto"/>
        <w:tabs>
          <w:tab w:leader="none" w:pos="144"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price reported in Column 4 is a weighted average price. These shares were sold in multiple transactions at prices ranging from $5.02 to $6.08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(2) to this Form 4.</w:t>
      </w:r>
    </w:p>
    <w:p>
      <w:pPr>
        <w:spacing w:after="0" w:line="3" w:lineRule="exact"/>
        <w:rPr>
          <w:rFonts w:ascii="Times New Roman" w:cs="Times New Roman" w:eastAsia="Times New Roman" w:hAnsi="Times New Roman"/>
          <w:sz w:val="10"/>
          <w:szCs w:val="10"/>
          <w:color w:val="008000"/>
        </w:rPr>
      </w:pPr>
    </w:p>
    <w:p>
      <w:pPr>
        <w:ind w:left="40" w:right="60" w:hanging="6"/>
        <w:spacing w:after="0" w:line="278" w:lineRule="auto"/>
        <w:tabs>
          <w:tab w:leader="none" w:pos="144"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price reported in Column 4 is a weighted average price. These shares were sold in multiple transactions at prices ranging from $4.84 to $5.03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(3) to this Form 4.</w:t>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11"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3"/>
          <w:szCs w:val="13"/>
          <w:color w:val="0000FF"/>
        </w:rPr>
        <w:t>/s/ Bradley J. Miller (Attorney-In-Fact)  08/05/2024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4199255</wp:posOffset>
            </wp:positionH>
            <wp:positionV relativeFrom="paragraph">
              <wp:posOffset>-2540</wp:posOffset>
            </wp:positionV>
            <wp:extent cx="179133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791335" cy="6350"/>
                    </a:xfrm>
                    <a:prstGeom prst="rect">
                      <a:avLst/>
                    </a:prstGeom>
                    <a:noFill/>
                  </pic:spPr>
                </pic:pic>
              </a:graphicData>
            </a:graphic>
          </wp:anchor>
        </w:drawing>
      </w:r>
    </w:p>
    <w:p>
      <w:pPr>
        <w:spacing w:after="0" w:line="37" w:lineRule="exact"/>
        <w:rPr>
          <w:sz w:val="24"/>
          <w:szCs w:val="24"/>
          <w:color w:val="auto"/>
        </w:rPr>
      </w:pPr>
    </w:p>
    <w:p>
      <w:pPr>
        <w:ind w:left="6620"/>
        <w:spacing w:after="0"/>
        <w:tabs>
          <w:tab w:leader="none" w:pos="8800" w:val="left"/>
        </w:tabs>
        <w:rPr>
          <w:sz w:val="20"/>
          <w:szCs w:val="20"/>
          <w:color w:val="auto"/>
        </w:rPr>
      </w:pPr>
      <w:r>
        <w:rPr>
          <w:rFonts w:ascii="Arial" w:cs="Arial" w:eastAsia="Arial" w:hAnsi="Arial"/>
          <w:sz w:val="10"/>
          <w:szCs w:val="10"/>
          <w:color w:val="auto"/>
        </w:rPr>
        <w:t>** Signature of Reporting Person</w:t>
      </w:r>
      <w:r>
        <w:rPr>
          <w:sz w:val="20"/>
          <w:szCs w:val="20"/>
          <w:color w:val="auto"/>
        </w:rPr>
        <w:tab/>
      </w:r>
      <w:r>
        <w:rPr>
          <w:rFonts w:ascii="Arial" w:cs="Arial" w:eastAsia="Arial" w:hAnsi="Arial"/>
          <w:sz w:val="10"/>
          <w:szCs w:val="10"/>
          <w:color w:val="auto"/>
        </w:rPr>
        <w:t>Date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p>
      <w:pPr>
        <w:spacing w:after="0" w:line="40" w:lineRule="exact"/>
        <w:rPr>
          <w:sz w:val="24"/>
          <w:szCs w:val="24"/>
          <w:color w:val="auto"/>
        </w:rPr>
      </w:pPr>
    </w:p>
    <w:p>
      <w:pPr>
        <w:jc w:val="both"/>
        <w:ind w:left="40" w:right="5000" w:hanging="6"/>
        <w:spacing w:after="0" w:line="324" w:lineRule="auto"/>
        <w:tabs>
          <w:tab w:leader="none" w:pos="149" w:val="left"/>
        </w:tabs>
        <w:numPr>
          <w:ilvl w:val="0"/>
          <w:numId w:val="3"/>
        </w:numPr>
        <w:rPr>
          <w:rFonts w:ascii="Arial" w:cs="Arial" w:eastAsia="Arial" w:hAnsi="Arial"/>
          <w:sz w:val="10"/>
          <w:szCs w:val="10"/>
          <w:color w:val="auto"/>
        </w:rPr>
      </w:pPr>
      <w:r>
        <w:rPr>
          <w:rFonts w:ascii="Arial" w:cs="Arial" w:eastAsia="Arial" w:hAnsi="Arial"/>
          <w:sz w:val="10"/>
          <w:szCs w:val="10"/>
          <w:color w:val="auto"/>
        </w:rPr>
        <w:t xml:space="preserve">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 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ind w:left="40"/>
        <w:spacing w:after="0"/>
        <w:rPr>
          <w:rFonts w:ascii="Arial" w:cs="Arial" w:eastAsia="Arial" w:hAnsi="Arial"/>
          <w:sz w:val="10"/>
          <w:szCs w:val="1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027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36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6"/>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747632" TargetMode="External"/><Relationship Id="rId13"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2024-08-05T14:37:36Z</dcterms:created>
  <dcterms:modified xsi:type="dcterms:W3CDTF">2024-08-05T14:37:36Z</dcterms:modified>
</cp:coreProperties>
</file>