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4921250</wp:posOffset>
            </wp:positionH>
            <wp:positionV relativeFrom="paragraph">
              <wp:posOffset>-469900</wp:posOffset>
            </wp:positionV>
            <wp:extent cx="6350" cy="470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3586480</wp:posOffset>
            </wp:positionH>
            <wp:positionV relativeFrom="paragraph">
              <wp:posOffset>-476250</wp:posOffset>
            </wp:positionV>
            <wp:extent cx="6350" cy="476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-457200</wp:posOffset>
            </wp:positionV>
            <wp:extent cx="1303020" cy="438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020" cy="4387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-2044065</wp:posOffset>
            </wp:positionH>
            <wp:positionV relativeFrom="paragraph">
              <wp:posOffset>22860</wp:posOffset>
            </wp:positionV>
            <wp:extent cx="6997700" cy="1353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1353820"/>
                    </a:xfrm>
                    <a:prstGeom prst="rect">
                      <a:avLst/>
                    </a:prstGeom>
                    <a:noFill/>
                  </pic:spPr>
                </pic:pic>
              </a:graphicData>
            </a:graphic>
          </wp:anchor>
        </w:drawing>
      </w:r>
    </w:p>
    <w:p>
      <w:pPr>
        <w:spacing w:after="0" w:line="79"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p>
      <w:pPr>
        <w:ind w:left="100"/>
        <w:spacing w:after="0"/>
        <w:rPr>
          <w:rFonts w:ascii="Arial" w:cs="Arial" w:eastAsia="Arial" w:hAnsi="Arial"/>
          <w:sz w:val="16"/>
          <w:szCs w:val="16"/>
          <w:u w:val="single" w:color="auto"/>
          <w:color w:val="0000EE"/>
        </w:rPr>
      </w:pPr>
      <w:hyperlink r:id="rId13">
        <w:r>
          <w:rPr>
            <w:rFonts w:ascii="Arial" w:cs="Arial" w:eastAsia="Arial" w:hAnsi="Arial"/>
            <w:sz w:val="16"/>
            <w:szCs w:val="16"/>
            <w:u w:val="single" w:color="auto"/>
            <w:color w:val="0000EE"/>
          </w:rPr>
          <w:t>Kiewiet Sean</w:t>
        </w:r>
      </w:hyperlink>
    </w:p>
    <w:p>
      <w:pPr>
        <w:spacing w:after="0" w:line="238"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50" w:lineRule="exact"/>
        <w:rPr>
          <w:sz w:val="24"/>
          <w:szCs w:val="24"/>
          <w:color w:val="auto"/>
        </w:rPr>
      </w:pPr>
    </w:p>
    <w:p>
      <w:pPr>
        <w:ind w:left="100"/>
        <w:spacing w:after="0"/>
        <w:rPr>
          <w:sz w:val="20"/>
          <w:szCs w:val="20"/>
          <w:color w:val="auto"/>
        </w:rPr>
      </w:pPr>
      <w:r>
        <w:rPr>
          <w:rFonts w:ascii="Arial" w:cs="Arial" w:eastAsia="Arial" w:hAnsi="Arial"/>
          <w:sz w:val="12"/>
          <w:szCs w:val="12"/>
          <w:color w:val="0000FF"/>
        </w:rPr>
        <w:t>C/O PRIORITY TECHNOLOGY HOLDINGS, INC.</w:t>
      </w:r>
    </w:p>
    <w:p>
      <w:pPr>
        <w:spacing w:after="0" w:line="62"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2001 WESTSIDE PARKWAY, SUITE 155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jc w:val="center"/>
        <w:ind w:right="327"/>
        <w:spacing w:after="0"/>
        <w:rPr>
          <w:rFonts w:ascii="Arial" w:cs="Arial" w:eastAsia="Arial" w:hAnsi="Arial"/>
          <w:sz w:val="15"/>
          <w:szCs w:val="15"/>
          <w:color w:val="0000EE"/>
        </w:rPr>
      </w:pPr>
      <w:hyperlink r:id="rId14">
        <w:r>
          <w:rPr>
            <w:rFonts w:ascii="Arial" w:cs="Arial" w:eastAsia="Arial" w:hAnsi="Arial"/>
            <w:sz w:val="15"/>
            <w:szCs w:val="15"/>
            <w:u w:val="single" w:color="auto"/>
            <w:color w:val="0000EE"/>
          </w:rPr>
          <w:t>Priority Technology Holdings,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PRTH</w:t>
      </w:r>
      <w:r>
        <w:rPr>
          <w:rFonts w:ascii="Arial" w:cs="Arial" w:eastAsia="Arial" w:hAnsi="Arial"/>
          <w:sz w:val="15"/>
          <w:szCs w:val="15"/>
          <w:color w:val="0000EE"/>
        </w:rPr>
        <w:t xml:space="preserve"> </w:t>
      </w:r>
      <w:r>
        <w:rPr>
          <w:rFonts w:ascii="Arial" w:cs="Arial" w:eastAsia="Arial" w:hAnsi="Arial"/>
          <w:sz w:val="15"/>
          <w:szCs w:val="15"/>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0"/>
          <w:szCs w:val="10"/>
          <w:color w:val="auto"/>
        </w:rPr>
        <w:t>3. Date of Earliest Transaction (Month/Day/Year)</w:t>
      </w:r>
    </w:p>
    <w:p>
      <w:pPr>
        <w:spacing w:after="0"/>
        <w:rPr>
          <w:sz w:val="20"/>
          <w:szCs w:val="20"/>
          <w:color w:val="auto"/>
        </w:rPr>
      </w:pPr>
      <w:r>
        <w:rPr>
          <w:rFonts w:ascii="Arial" w:cs="Arial" w:eastAsia="Arial" w:hAnsi="Arial"/>
          <w:sz w:val="13"/>
          <w:szCs w:val="13"/>
          <w:color w:val="0000FF"/>
        </w:rPr>
        <w:t>12/07/2020</w:t>
      </w:r>
    </w:p>
    <w:p>
      <w:pPr>
        <w:spacing w:after="0" w:line="20" w:lineRule="exact"/>
        <w:rPr>
          <w:sz w:val="24"/>
          <w:szCs w:val="24"/>
          <w:color w:val="auto"/>
        </w:rPr>
      </w:pPr>
      <w:r>
        <w:rPr>
          <w:sz w:val="24"/>
          <w:szCs w:val="24"/>
          <w:color w:val="auto"/>
        </w:rPr>
        <w:br w:type="column"/>
      </w:r>
    </w:p>
    <w:p>
      <w:pPr>
        <w:ind w:left="-7" w:right="1160" w:firstLine="7"/>
        <w:spacing w:after="0" w:line="241" w:lineRule="auto"/>
        <w:tabs>
          <w:tab w:leader="none" w:pos="104"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9" w:lineRule="exact"/>
        <w:rPr>
          <w:sz w:val="24"/>
          <w:szCs w:val="24"/>
          <w:color w:val="auto"/>
        </w:rPr>
      </w:pPr>
    </w:p>
    <w:p>
      <w:pPr>
        <w:ind w:left="513"/>
        <w:spacing w:after="0"/>
        <w:tabs>
          <w:tab w:leader="none" w:pos="2093"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 w:lineRule="exact"/>
        <w:rPr>
          <w:sz w:val="24"/>
          <w:szCs w:val="24"/>
          <w:color w:val="auto"/>
        </w:rPr>
      </w:pPr>
    </w:p>
    <w:p>
      <w:pPr>
        <w:ind w:left="213"/>
        <w:spacing w:after="0"/>
        <w:tabs>
          <w:tab w:leader="none" w:pos="492" w:val="left"/>
          <w:tab w:leader="none" w:pos="2093"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10"/>
          <w:szCs w:val="10"/>
          <w:color w:val="auto"/>
        </w:rPr>
        <w:t>Other (specify below)</w:t>
      </w:r>
    </w:p>
    <w:p>
      <w:pPr>
        <w:spacing w:after="0" w:line="80" w:lineRule="exact"/>
        <w:rPr>
          <w:sz w:val="24"/>
          <w:szCs w:val="24"/>
          <w:color w:val="auto"/>
        </w:rPr>
      </w:pPr>
    </w:p>
    <w:p>
      <w:pPr>
        <w:ind w:left="933"/>
        <w:spacing w:after="0"/>
        <w:rPr>
          <w:sz w:val="20"/>
          <w:szCs w:val="20"/>
          <w:color w:val="auto"/>
        </w:rPr>
      </w:pPr>
      <w:r>
        <w:rPr>
          <w:rFonts w:ascii="Arial" w:cs="Arial" w:eastAsia="Arial" w:hAnsi="Arial"/>
          <w:sz w:val="13"/>
          <w:szCs w:val="13"/>
          <w:color w:val="0000FF"/>
        </w:rPr>
        <w:t>Chief Technology Officer</w:t>
      </w:r>
    </w:p>
    <w:p>
      <w:pPr>
        <w:spacing w:after="0" w:line="526" w:lineRule="exact"/>
        <w:rPr>
          <w:sz w:val="24"/>
          <w:szCs w:val="24"/>
          <w:color w:val="auto"/>
        </w:rPr>
      </w:pPr>
    </w:p>
    <w:p>
      <w:pPr>
        <w:sectPr>
          <w:pgSz w:w="11900" w:h="16838" w:orient="portrait"/>
          <w:cols w:equalWidth="0" w:num="3">
            <w:col w:w="3180" w:space="720"/>
            <w:col w:w="3127" w:space="720"/>
            <w:col w:w="3273"/>
          </w:cols>
          <w:pgMar w:left="440" w:top="203" w:right="439" w:bottom="1440" w:gutter="0" w:footer="0" w:header="0"/>
          <w:type w:val="continuous"/>
        </w:sectPr>
      </w:pPr>
    </w:p>
    <w:p>
      <w:pPr>
        <w:spacing w:after="0" w:line="60" w:lineRule="exact"/>
        <w:rPr>
          <w:sz w:val="24"/>
          <w:szCs w:val="24"/>
          <w:color w:val="auto"/>
        </w:rPr>
      </w:pPr>
    </w:p>
    <w:tbl>
      <w:tblPr>
        <w:tblLayout w:type="fixed"/>
        <w:tblInd w:w="60" w:type="dxa"/>
        <w:tblCellMar>
          <w:top w:w="0" w:type="dxa"/>
          <w:left w:w="0" w:type="dxa"/>
          <w:bottom w:w="0" w:type="dxa"/>
          <w:right w:w="0" w:type="dxa"/>
        </w:tblCellMar>
      </w:tblPr>
      <w:tr>
        <w:trPr>
          <w:trHeight w:val="121"/>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0"/>
                <w:szCs w:val="10"/>
                <w:color w:val="auto"/>
              </w:rPr>
            </w:pPr>
          </w:p>
        </w:tc>
        <w:tc>
          <w:tcPr>
            <w:tcW w:w="1680" w:type="dxa"/>
            <w:vAlign w:val="bottom"/>
          </w:tcPr>
          <w:p>
            <w:pPr>
              <w:spacing w:after="0"/>
              <w:rPr>
                <w:sz w:val="10"/>
                <w:szCs w:val="10"/>
                <w:color w:val="auto"/>
              </w:rPr>
            </w:pPr>
          </w:p>
        </w:tc>
      </w:tr>
      <w:tr>
        <w:trPr>
          <w:trHeight w:val="178"/>
        </w:trPr>
        <w:tc>
          <w:tcPr>
            <w:tcW w:w="4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3"/>
                <w:szCs w:val="13"/>
                <w:color w:val="0000FF"/>
              </w:rPr>
              <w:t>ALPHARETTA</w:t>
            </w:r>
          </w:p>
        </w:tc>
        <w:tc>
          <w:tcPr>
            <w:tcW w:w="960" w:type="dxa"/>
            <w:vAlign w:val="bottom"/>
          </w:tcPr>
          <w:p>
            <w:pPr>
              <w:ind w:left="200"/>
              <w:spacing w:after="0"/>
              <w:rPr>
                <w:sz w:val="20"/>
                <w:szCs w:val="20"/>
                <w:color w:val="auto"/>
              </w:rPr>
            </w:pPr>
            <w:r>
              <w:rPr>
                <w:rFonts w:ascii="Arial" w:cs="Arial" w:eastAsia="Arial" w:hAnsi="Arial"/>
                <w:sz w:val="13"/>
                <w:szCs w:val="13"/>
                <w:color w:val="0000FF"/>
              </w:rPr>
              <w:t>GA</w:t>
            </w:r>
          </w:p>
        </w:tc>
        <w:tc>
          <w:tcPr>
            <w:tcW w:w="1680" w:type="dxa"/>
            <w:vAlign w:val="bottom"/>
          </w:tcPr>
          <w:p>
            <w:pPr>
              <w:ind w:left="480"/>
              <w:spacing w:after="0"/>
              <w:rPr>
                <w:sz w:val="20"/>
                <w:szCs w:val="20"/>
                <w:color w:val="auto"/>
              </w:rPr>
            </w:pPr>
            <w:r>
              <w:rPr>
                <w:rFonts w:ascii="Arial" w:cs="Arial" w:eastAsia="Arial" w:hAnsi="Arial"/>
                <w:sz w:val="13"/>
                <w:szCs w:val="13"/>
                <w:color w:val="0000FF"/>
              </w:rPr>
              <w:t>30004</w:t>
            </w:r>
          </w:p>
        </w:tc>
      </w:tr>
      <w:tr>
        <w:trPr>
          <w:trHeight w:val="112"/>
        </w:trPr>
        <w:tc>
          <w:tcPr>
            <w:tcW w:w="40" w:type="dxa"/>
            <w:vAlign w:val="bottom"/>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r>
        <w:trPr>
          <w:trHeight w:val="230"/>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20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ind w:left="3840" w:right="720" w:hanging="4056"/>
        <w:spacing w:after="0" w:line="294" w:lineRule="auto"/>
        <w:tabs>
          <w:tab w:leader="none" w:pos="3820" w:val="left"/>
        </w:tabs>
        <w:rPr>
          <w:sz w:val="20"/>
          <w:szCs w:val="20"/>
          <w:color w:val="auto"/>
        </w:rPr>
      </w:pPr>
      <w:r>
        <w:rPr>
          <w:rFonts w:ascii="Arial" w:cs="Arial" w:eastAsia="Arial" w:hAnsi="Arial"/>
          <w:sz w:val="10"/>
          <w:szCs w:val="10"/>
          <w:color w:val="auto"/>
        </w:rPr>
        <w:t>4. If Amendment, Date of Original Filed (Month/Day/Year)</w:t>
      </w:r>
      <w:r>
        <w:rPr>
          <w:sz w:val="20"/>
          <w:szCs w:val="20"/>
          <w:color w:val="auto"/>
        </w:rPr>
        <w:tab/>
      </w:r>
      <w:r>
        <w:rPr>
          <w:rFonts w:ascii="Arial" w:cs="Arial" w:eastAsia="Arial" w:hAnsi="Arial"/>
          <w:sz w:val="10"/>
          <w:szCs w:val="10"/>
          <w:color w:val="auto"/>
        </w:rPr>
        <w:t xml:space="preserve">6. 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sz w:val="24"/>
          <w:szCs w:val="24"/>
          <w:color w:val="auto"/>
        </w:rPr>
      </w:pPr>
    </w:p>
    <w:p>
      <w:pPr>
        <w:jc w:val="right"/>
        <w:ind w:right="660"/>
        <w:spacing w:after="0"/>
        <w:rPr>
          <w:sz w:val="20"/>
          <w:szCs w:val="20"/>
          <w:color w:val="auto"/>
        </w:rPr>
      </w:pPr>
      <w:r>
        <w:rPr>
          <w:rFonts w:ascii="Arial" w:cs="Arial" w:eastAsia="Arial" w:hAnsi="Arial"/>
          <w:sz w:val="10"/>
          <w:szCs w:val="10"/>
          <w:color w:val="auto"/>
        </w:rPr>
        <w:t>Form filed by More than One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219710</wp:posOffset>
            </wp:positionV>
            <wp:extent cx="6997700" cy="718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718185"/>
                    </a:xfrm>
                    <a:prstGeom prst="rect">
                      <a:avLst/>
                    </a:prstGeom>
                    <a:noFill/>
                  </pic:spPr>
                </pic:pic>
              </a:graphicData>
            </a:graphic>
          </wp:anchor>
        </w:drawing>
      </w:r>
    </w:p>
    <w:p>
      <w:pPr>
        <w:spacing w:after="0" w:line="392" w:lineRule="exact"/>
        <w:rPr>
          <w:sz w:val="24"/>
          <w:szCs w:val="24"/>
          <w:color w:val="auto"/>
        </w:rPr>
      </w:pPr>
    </w:p>
    <w:p>
      <w:pPr>
        <w:sectPr>
          <w:pgSz w:w="11900" w:h="16838" w:orient="portrait"/>
          <w:cols w:equalWidth="0" w:num="2">
            <w:col w:w="3780" w:space="120"/>
            <w:col w:w="7120"/>
          </w:cols>
          <w:pgMar w:left="440" w:top="203"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6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gridSpan w:val="2"/>
          </w:tcPr>
          <w:p>
            <w:pPr>
              <w:ind w:left="18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ind w:left="180"/>
              <w:spacing w:after="0" w:line="99" w:lineRule="exact"/>
              <w:rPr>
                <w:sz w:val="20"/>
                <w:szCs w:val="20"/>
                <w:color w:val="auto"/>
              </w:rPr>
            </w:pPr>
            <w:r>
              <w:rPr>
                <w:rFonts w:ascii="Arial" w:cs="Arial" w:eastAsia="Arial" w:hAnsi="Arial"/>
                <w:sz w:val="9"/>
                <w:szCs w:val="9"/>
                <w:b w:val="1"/>
                <w:bCs w:val="1"/>
                <w:color w:val="auto"/>
              </w:rPr>
              <w:t>Date</w:t>
            </w:r>
          </w:p>
        </w:tc>
        <w:tc>
          <w:tcPr>
            <w:tcW w:w="440" w:type="dxa"/>
            <w:vAlign w:val="bottom"/>
          </w:tcPr>
          <w:p>
            <w:pPr>
              <w:spacing w:after="0"/>
              <w:rPr>
                <w:sz w:val="8"/>
                <w:szCs w:val="8"/>
                <w:color w:val="auto"/>
              </w:rPr>
            </w:pPr>
          </w:p>
        </w:tc>
        <w:tc>
          <w:tcPr>
            <w:tcW w:w="940" w:type="dxa"/>
            <w:vAlign w:val="bottom"/>
            <w:gridSpan w:val="2"/>
          </w:tcPr>
          <w:p>
            <w:pPr>
              <w:ind w:left="160"/>
              <w:spacing w:after="0" w:line="99"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60"/>
              <w:spacing w:after="0" w:line="99" w:lineRule="exact"/>
              <w:rPr>
                <w:sz w:val="20"/>
                <w:szCs w:val="20"/>
                <w:color w:val="auto"/>
              </w:rPr>
            </w:pPr>
            <w:r>
              <w:rPr>
                <w:rFonts w:ascii="Arial" w:cs="Arial" w:eastAsia="Arial" w:hAnsi="Arial"/>
                <w:sz w:val="9"/>
                <w:szCs w:val="9"/>
                <w:b w:val="1"/>
                <w:bCs w:val="1"/>
                <w:color w:val="auto"/>
              </w:rPr>
              <w:t>Code (Instr. 8)   (D) (Instr. 3, 4 and 5)</w:t>
            </w:r>
          </w:p>
        </w:tc>
        <w:tc>
          <w:tcPr>
            <w:tcW w:w="660" w:type="dxa"/>
            <w:vAlign w:val="bottom"/>
          </w:tcPr>
          <w:p>
            <w:pPr>
              <w:spacing w:after="0"/>
              <w:rPr>
                <w:sz w:val="8"/>
                <w:szCs w:val="8"/>
                <w:color w:val="auto"/>
              </w:rPr>
            </w:pPr>
          </w:p>
        </w:tc>
        <w:tc>
          <w:tcPr>
            <w:tcW w:w="1200" w:type="dxa"/>
            <w:vAlign w:val="bottom"/>
            <w:gridSpan w:val="3"/>
          </w:tcPr>
          <w:p>
            <w:pPr>
              <w:ind w:left="60"/>
              <w:spacing w:after="0" w:line="99"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20" w:type="dxa"/>
            <w:vAlign w:val="bottom"/>
            <w:gridSpan w:val="3"/>
          </w:tcPr>
          <w:p>
            <w:pPr>
              <w:ind w:left="180"/>
              <w:spacing w:after="0" w:line="101" w:lineRule="exact"/>
              <w:rPr>
                <w:sz w:val="20"/>
                <w:szCs w:val="20"/>
                <w:color w:val="auto"/>
              </w:rPr>
            </w:pPr>
            <w:r>
              <w:rPr>
                <w:rFonts w:ascii="Arial" w:cs="Arial" w:eastAsia="Arial" w:hAnsi="Arial"/>
                <w:sz w:val="9"/>
                <w:szCs w:val="9"/>
                <w:b w:val="1"/>
                <w:bCs w:val="1"/>
                <w:color w:val="auto"/>
              </w:rPr>
              <w:t>(Month/Day/Year)  if any</w:t>
            </w:r>
          </w:p>
        </w:tc>
        <w:tc>
          <w:tcPr>
            <w:tcW w:w="48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940" w:type="dxa"/>
            <w:vAlign w:val="bottom"/>
            <w:gridSpan w:val="2"/>
          </w:tcPr>
          <w:p>
            <w:pPr>
              <w:ind w:left="160"/>
              <w:spacing w:after="0" w:line="59" w:lineRule="exact"/>
              <w:rPr>
                <w:sz w:val="20"/>
                <w:szCs w:val="20"/>
                <w:color w:val="auto"/>
              </w:rPr>
            </w:pPr>
            <w:r>
              <w:rPr>
                <w:rFonts w:ascii="Arial" w:cs="Arial" w:eastAsia="Arial" w:hAnsi="Arial"/>
                <w:sz w:val="6"/>
                <w:szCs w:val="6"/>
                <w:b w:val="1"/>
                <w:bCs w:val="1"/>
                <w:color w:val="auto"/>
              </w:rPr>
              <w:t>(Month/Day/Year)</w:t>
            </w:r>
          </w:p>
        </w:tc>
        <w:tc>
          <w:tcPr>
            <w:tcW w:w="40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80" w:type="dxa"/>
            <w:vAlign w:val="bottom"/>
            <w:tcBorders>
              <w:top w:val="single" w:sz="8" w:color="2C2C2C"/>
            </w:tcBorders>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jc w:val="right"/>
              <w:ind w:right="11"/>
              <w:spacing w:after="0"/>
              <w:rPr>
                <w:sz w:val="20"/>
                <w:szCs w:val="20"/>
                <w:color w:val="auto"/>
              </w:rPr>
            </w:pPr>
            <w:r>
              <w:rPr>
                <w:rFonts w:ascii="Arial" w:cs="Arial" w:eastAsia="Arial" w:hAnsi="Arial"/>
                <w:sz w:val="9"/>
                <w:szCs w:val="9"/>
                <w:b w:val="1"/>
                <w:bCs w:val="1"/>
                <w:color w:val="auto"/>
              </w:rPr>
              <w:t>Amount</w:t>
            </w:r>
          </w:p>
        </w:tc>
        <w:tc>
          <w:tcPr>
            <w:tcW w:w="420" w:type="dxa"/>
            <w:vAlign w:val="bottom"/>
            <w:tcBorders>
              <w:top w:val="single" w:sz="8" w:color="2C2C2C"/>
            </w:tcBorders>
          </w:tcPr>
          <w:p>
            <w:pPr>
              <w:spacing w:after="0"/>
              <w:rPr>
                <w:sz w:val="5"/>
                <w:szCs w:val="5"/>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Arial" w:cs="Arial" w:eastAsia="Arial" w:hAnsi="Arial"/>
                <w:sz w:val="9"/>
                <w:szCs w:val="9"/>
                <w:b w:val="1"/>
                <w:bCs w:val="1"/>
                <w:color w:val="auto"/>
              </w:rPr>
              <w:t>(A) or (D)</w:t>
            </w:r>
          </w:p>
        </w:tc>
        <w:tc>
          <w:tcPr>
            <w:tcW w:w="66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59" w:lineRule="exact"/>
              <w:rPr>
                <w:sz w:val="20"/>
                <w:szCs w:val="20"/>
                <w:color w:val="auto"/>
              </w:rPr>
            </w:pPr>
            <w:r>
              <w:rPr>
                <w:rFonts w:ascii="Arial" w:cs="Arial" w:eastAsia="Arial" w:hAnsi="Arial"/>
                <w:sz w:val="6"/>
                <w:szCs w:val="6"/>
                <w:b w:val="1"/>
                <w:bCs w:val="1"/>
                <w:color w:val="auto"/>
              </w:rPr>
              <w:t>Transaction(s) (Instr. 3</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gridSpan w:val="2"/>
          </w:tcPr>
          <w:p>
            <w:pPr>
              <w:ind w:left="40"/>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7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240"/>
              <w:spacing w:after="0"/>
              <w:rPr>
                <w:sz w:val="20"/>
                <w:szCs w:val="20"/>
                <w:color w:val="auto"/>
              </w:rPr>
            </w:pPr>
            <w:r>
              <w:rPr>
                <w:rFonts w:ascii="Arial" w:cs="Arial" w:eastAsia="Arial" w:hAnsi="Arial"/>
                <w:sz w:val="13"/>
                <w:szCs w:val="13"/>
                <w:color w:val="0000FF"/>
                <w:w w:val="92"/>
              </w:rPr>
              <w:t>12/07/2020</w:t>
            </w:r>
          </w:p>
        </w:tc>
        <w:tc>
          <w:tcPr>
            <w:tcW w:w="4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20"/>
                <w:szCs w:val="20"/>
                <w:color w:val="0000FF"/>
                <w:vertAlign w:val="subscript"/>
              </w:rPr>
              <w:t>S</w:t>
            </w:r>
            <w:r>
              <w:rPr>
                <w:rFonts w:ascii="Arial" w:cs="Arial" w:eastAsia="Arial" w:hAnsi="Arial"/>
                <w:sz w:val="8"/>
                <w:szCs w:val="8"/>
                <w:color w:val="008000"/>
              </w:rPr>
              <w:t>(1)</w:t>
            </w:r>
          </w:p>
        </w:tc>
        <w:tc>
          <w:tcPr>
            <w:tcW w:w="2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right"/>
              <w:ind w:right="215"/>
              <w:spacing w:after="0"/>
              <w:rPr>
                <w:sz w:val="20"/>
                <w:szCs w:val="20"/>
                <w:color w:val="auto"/>
              </w:rPr>
            </w:pPr>
            <w:r>
              <w:rPr>
                <w:rFonts w:ascii="Arial" w:cs="Arial" w:eastAsia="Arial" w:hAnsi="Arial"/>
                <w:sz w:val="13"/>
                <w:szCs w:val="13"/>
                <w:color w:val="0000FF"/>
              </w:rPr>
              <w:t>10,000</w:t>
            </w:r>
          </w:p>
        </w:tc>
        <w:tc>
          <w:tcPr>
            <w:tcW w:w="4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auto"/>
                <w:w w:val="93"/>
              </w:rPr>
              <w:t>$</w:t>
            </w:r>
            <w:r>
              <w:rPr>
                <w:rFonts w:ascii="Arial" w:cs="Arial" w:eastAsia="Arial" w:hAnsi="Arial"/>
                <w:sz w:val="13"/>
                <w:szCs w:val="13"/>
                <w:color w:val="0000FF"/>
                <w:w w:val="93"/>
              </w:rPr>
              <w:t>5.6524</w:t>
            </w:r>
            <w:r>
              <w:rPr>
                <w:rFonts w:ascii="Arial" w:cs="Arial" w:eastAsia="Arial" w:hAnsi="Arial"/>
                <w:sz w:val="16"/>
                <w:szCs w:val="16"/>
                <w:color w:val="008000"/>
                <w:w w:val="93"/>
                <w:vertAlign w:val="superscript"/>
              </w:rPr>
              <w:t>(2)</w:t>
            </w:r>
          </w:p>
        </w:tc>
        <w:tc>
          <w:tcPr>
            <w:tcW w:w="1200" w:type="dxa"/>
            <w:vAlign w:val="bottom"/>
            <w:tcBorders>
              <w:bottom w:val="single" w:sz="8" w:color="2C2C2C"/>
            </w:tcBorders>
            <w:gridSpan w:val="3"/>
          </w:tcPr>
          <w:p>
            <w:pPr>
              <w:ind w:left="340"/>
              <w:spacing w:after="0"/>
              <w:rPr>
                <w:sz w:val="20"/>
                <w:szCs w:val="20"/>
                <w:color w:val="auto"/>
              </w:rPr>
            </w:pPr>
            <w:r>
              <w:rPr>
                <w:rFonts w:ascii="Arial" w:cs="Arial" w:eastAsia="Arial" w:hAnsi="Arial"/>
                <w:sz w:val="13"/>
                <w:szCs w:val="13"/>
                <w:color w:val="0000FF"/>
              </w:rPr>
              <w:t>2,021,659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1100" w:type="dxa"/>
            <w:vAlign w:val="bottom"/>
            <w:tcBorders>
              <w:top w:val="single" w:sz="8" w:color="2C2C2C"/>
            </w:tcBorders>
          </w:tcPr>
          <w:p>
            <w:pPr>
              <w:spacing w:after="0"/>
              <w:rPr>
                <w:sz w:val="13"/>
                <w:szCs w:val="13"/>
                <w:color w:val="auto"/>
              </w:rPr>
            </w:pPr>
          </w:p>
        </w:tc>
        <w:tc>
          <w:tcPr>
            <w:tcW w:w="76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1"/>
          </w:tcPr>
          <w:p>
            <w:pPr>
              <w:ind w:left="4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00" w:type="dxa"/>
            <w:vAlign w:val="bottom"/>
            <w:tcBorders>
              <w:top w:val="single" w:sz="8" w:color="2C2C2C"/>
            </w:tcBorders>
          </w:tcPr>
          <w:p>
            <w:pPr>
              <w:spacing w:after="0"/>
              <w:rPr>
                <w:sz w:val="13"/>
                <w:szCs w:val="13"/>
                <w:color w:val="auto"/>
              </w:rPr>
            </w:pPr>
          </w:p>
        </w:tc>
        <w:tc>
          <w:tcPr>
            <w:tcW w:w="46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00" w:type="dxa"/>
            <w:vAlign w:val="bottom"/>
            <w:gridSpan w:val="9"/>
          </w:tcPr>
          <w:p>
            <w:pPr>
              <w:ind w:left="1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60" w:type="dxa"/>
            <w:vAlign w:val="bottom"/>
          </w:tcPr>
          <w:p>
            <w:pPr>
              <w:ind w:left="22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20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6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w w:val="99"/>
              </w:rPr>
              <w:t>Derivative Securities</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Expiration Date</w:t>
            </w:r>
          </w:p>
        </w:tc>
        <w:tc>
          <w:tcPr>
            <w:tcW w:w="2300" w:type="dxa"/>
            <w:vAlign w:val="bottom"/>
            <w:gridSpan w:val="5"/>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9"/>
              </w:rPr>
              <w:t>3 and 4)</w:t>
            </w: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vMerge w:val="restart"/>
          </w:tcPr>
          <w:p>
            <w:pPr>
              <w:ind w:left="22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gridSpan w:val="2"/>
            <w:vMerge w:val="restart"/>
          </w:tcPr>
          <w:p>
            <w:pPr>
              <w:ind w:left="100"/>
              <w:spacing w:after="0" w:line="101" w:lineRule="exact"/>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Date</w:t>
            </w:r>
          </w:p>
        </w:tc>
        <w:tc>
          <w:tcPr>
            <w:tcW w:w="280" w:type="dxa"/>
            <w:vAlign w:val="bottom"/>
          </w:tcPr>
          <w:p>
            <w:pPr>
              <w:spacing w:after="0"/>
              <w:rPr>
                <w:sz w:val="8"/>
                <w:szCs w:val="8"/>
                <w:color w:val="auto"/>
              </w:rPr>
            </w:pPr>
          </w:p>
        </w:tc>
        <w:tc>
          <w:tcPr>
            <w:tcW w:w="520" w:type="dxa"/>
            <w:vAlign w:val="bottom"/>
          </w:tcPr>
          <w:p>
            <w:pPr>
              <w:jc w:val="right"/>
              <w:ind w:right="11"/>
              <w:spacing w:after="0" w:line="101" w:lineRule="exact"/>
              <w:rPr>
                <w:sz w:val="20"/>
                <w:szCs w:val="20"/>
                <w:color w:val="auto"/>
              </w:rPr>
            </w:pPr>
            <w:r>
              <w:rPr>
                <w:rFonts w:ascii="Arial" w:cs="Arial" w:eastAsia="Arial" w:hAnsi="Arial"/>
                <w:sz w:val="9"/>
                <w:szCs w:val="9"/>
                <w:b w:val="1"/>
                <w:bCs w:val="1"/>
                <w:color w:val="auto"/>
                <w:w w:val="99"/>
              </w:rPr>
              <w:t>Expiration</w:t>
            </w: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9"/>
                <w:szCs w:val="9"/>
                <w:b w:val="1"/>
                <w:bCs w:val="1"/>
                <w:color w:val="auto"/>
              </w:rPr>
              <w:t>V</w:t>
            </w:r>
          </w:p>
        </w:tc>
        <w:tc>
          <w:tcPr>
            <w:tcW w:w="460" w:type="dxa"/>
            <w:vAlign w:val="bottom"/>
          </w:tcPr>
          <w:p>
            <w:pPr>
              <w:ind w:left="40"/>
              <w:spacing w:after="0"/>
              <w:rPr>
                <w:sz w:val="20"/>
                <w:szCs w:val="20"/>
                <w:color w:val="auto"/>
              </w:rPr>
            </w:pPr>
            <w:r>
              <w:rPr>
                <w:rFonts w:ascii="Arial" w:cs="Arial" w:eastAsia="Arial" w:hAnsi="Arial"/>
                <w:sz w:val="9"/>
                <w:szCs w:val="9"/>
                <w:b w:val="1"/>
                <w:bCs w:val="1"/>
                <w:color w:val="auto"/>
              </w:rPr>
              <w:t>(A)</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jc w:val="right"/>
              <w:ind w:right="251"/>
              <w:spacing w:after="0"/>
              <w:rPr>
                <w:sz w:val="20"/>
                <w:szCs w:val="20"/>
                <w:color w:val="auto"/>
              </w:rPr>
            </w:pPr>
            <w:r>
              <w:rPr>
                <w:rFonts w:ascii="Arial" w:cs="Arial" w:eastAsia="Arial" w:hAnsi="Arial"/>
                <w:sz w:val="9"/>
                <w:szCs w:val="9"/>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480" w:type="dxa"/>
            <w:vAlign w:val="bottom"/>
          </w:tcPr>
          <w:p>
            <w:pPr>
              <w:spacing w:after="0"/>
              <w:rPr>
                <w:sz w:val="10"/>
                <w:szCs w:val="10"/>
                <w:color w:val="auto"/>
              </w:rPr>
            </w:pPr>
          </w:p>
        </w:tc>
        <w:tc>
          <w:tcPr>
            <w:tcW w:w="660" w:type="dxa"/>
            <w:vAlign w:val="bottom"/>
          </w:tcPr>
          <w:p>
            <w:pPr>
              <w:ind w:left="14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ind w:left="10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-867410</wp:posOffset>
            </wp:positionV>
            <wp:extent cx="6997700" cy="902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7700" cy="902335"/>
                    </a:xfrm>
                    <a:prstGeom prst="rect">
                      <a:avLst/>
                    </a:prstGeom>
                    <a:noFill/>
                  </pic:spPr>
                </pic:pic>
              </a:graphicData>
            </a:graphic>
          </wp:anchor>
        </w:drawing>
      </w:r>
    </w:p>
    <w:p>
      <w:pPr>
        <w:spacing w:after="0" w:line="52"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4"/>
          <w:szCs w:val="24"/>
          <w:color w:val="auto"/>
        </w:rPr>
      </w:pPr>
    </w:p>
    <w:p>
      <w:pPr>
        <w:ind w:left="140" w:hanging="110"/>
        <w:spacing w:after="0"/>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sales reported in this Form 4 were effected pursuant to a Rule 10b5-trading plan adopted by the Reporting Person.</w:t>
      </w:r>
    </w:p>
    <w:p>
      <w:pPr>
        <w:spacing w:after="0" w:line="35" w:lineRule="exact"/>
        <w:rPr>
          <w:rFonts w:ascii="Arial" w:cs="Arial" w:eastAsia="Arial" w:hAnsi="Arial"/>
          <w:sz w:val="10"/>
          <w:szCs w:val="10"/>
          <w:color w:val="008000"/>
        </w:rPr>
      </w:pPr>
    </w:p>
    <w:p>
      <w:pPr>
        <w:ind w:left="40" w:right="200" w:hanging="10"/>
        <w:spacing w:after="0" w:line="294" w:lineRule="auto"/>
        <w:tabs>
          <w:tab w:leader="none" w:pos="140" w:val="left"/>
        </w:tabs>
        <w:numPr>
          <w:ilvl w:val="0"/>
          <w:numId w:val="2"/>
        </w:numPr>
        <w:rPr>
          <w:rFonts w:ascii="Arial" w:cs="Arial" w:eastAsia="Arial" w:hAnsi="Arial"/>
          <w:sz w:val="9"/>
          <w:szCs w:val="9"/>
          <w:color w:val="008000"/>
        </w:rPr>
      </w:pPr>
      <w:r>
        <w:rPr>
          <w:rFonts w:ascii="Arial" w:cs="Arial" w:eastAsia="Arial" w:hAnsi="Arial"/>
          <w:sz w:val="9"/>
          <w:szCs w:val="9"/>
          <w:color w:val="008000"/>
        </w:rPr>
        <w:t>The price reported in Column 4 is a weighted average price. These shares were acquired in multiple transactions at prices ranging from $5.50 to $5.89,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ind w:left="40"/>
        <w:spacing w:after="0"/>
        <w:rPr>
          <w:sz w:val="20"/>
          <w:szCs w:val="20"/>
          <w:color w:val="auto"/>
        </w:rPr>
      </w:pPr>
      <w:r>
        <w:rPr>
          <w:rFonts w:ascii="Arial" w:cs="Arial" w:eastAsia="Arial" w:hAnsi="Arial"/>
          <w:sz w:val="13"/>
          <w:szCs w:val="13"/>
          <w:b w:val="1"/>
          <w:bCs w:val="1"/>
          <w:color w:val="auto"/>
        </w:rPr>
        <w:t>Remarks:</w:t>
      </w:r>
    </w:p>
    <w:p>
      <w:pPr>
        <w:spacing w:after="0" w:line="95" w:lineRule="exact"/>
        <w:rPr>
          <w:sz w:val="24"/>
          <w:szCs w:val="24"/>
          <w:color w:val="auto"/>
        </w:rPr>
      </w:pPr>
    </w:p>
    <w:tbl>
      <w:tblPr>
        <w:tblLayout w:type="fixed"/>
        <w:tblInd w:w="6620" w:type="dxa"/>
        <w:tblCellMar>
          <w:top w:w="0" w:type="dxa"/>
          <w:left w:w="0" w:type="dxa"/>
          <w:bottom w:w="0" w:type="dxa"/>
          <w:right w:w="0" w:type="dxa"/>
        </w:tblCellMar>
      </w:tblPr>
      <w:tr>
        <w:trPr>
          <w:trHeight w:val="149"/>
        </w:trPr>
        <w:tc>
          <w:tcPr>
            <w:tcW w:w="2200" w:type="dxa"/>
            <w:vAlign w:val="bottom"/>
            <w:gridSpan w:val="3"/>
          </w:tcPr>
          <w:p>
            <w:pPr>
              <w:spacing w:after="0"/>
              <w:rPr>
                <w:sz w:val="20"/>
                <w:szCs w:val="20"/>
                <w:color w:val="auto"/>
              </w:rPr>
            </w:pPr>
            <w:r>
              <w:rPr>
                <w:rFonts w:ascii="Arial" w:cs="Arial" w:eastAsia="Arial" w:hAnsi="Arial"/>
                <w:sz w:val="13"/>
                <w:szCs w:val="13"/>
                <w:color w:val="0000FF"/>
              </w:rPr>
              <w:t>/s/ Sean Kiewiet</w:t>
            </w:r>
          </w:p>
        </w:tc>
        <w:tc>
          <w:tcPr>
            <w:tcW w:w="600" w:type="dxa"/>
            <w:vAlign w:val="bottom"/>
          </w:tcPr>
          <w:p>
            <w:pPr>
              <w:spacing w:after="0"/>
              <w:rPr>
                <w:sz w:val="20"/>
                <w:szCs w:val="20"/>
                <w:color w:val="auto"/>
              </w:rPr>
            </w:pPr>
            <w:r>
              <w:rPr>
                <w:rFonts w:ascii="Arial" w:cs="Arial" w:eastAsia="Arial" w:hAnsi="Arial"/>
                <w:sz w:val="13"/>
                <w:szCs w:val="13"/>
                <w:color w:val="0000FF"/>
                <w:w w:val="89"/>
              </w:rPr>
              <w:t>12/08/2020</w:t>
            </w:r>
          </w:p>
        </w:tc>
      </w:tr>
      <w:tr>
        <w:trPr>
          <w:trHeight w:val="20"/>
        </w:trPr>
        <w:tc>
          <w:tcPr>
            <w:tcW w:w="8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80"/>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0000FF"/>
                <w:w w:val="93"/>
              </w:rPr>
              <w:t>/s/ Bradley J. Miller, Attorney-in-Fact</w:t>
            </w:r>
          </w:p>
        </w:tc>
        <w:tc>
          <w:tcPr>
            <w:tcW w:w="220" w:type="dxa"/>
            <w:vAlign w:val="bottom"/>
          </w:tcPr>
          <w:p>
            <w:pPr>
              <w:spacing w:after="0"/>
              <w:rPr>
                <w:sz w:val="15"/>
                <w:szCs w:val="15"/>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89"/>
              </w:rPr>
              <w:t>12/08/2020</w:t>
            </w:r>
          </w:p>
        </w:tc>
      </w:tr>
      <w:tr>
        <w:trPr>
          <w:trHeight w:val="170"/>
        </w:trPr>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Bradley J. Miller and Laura Pfiester, signing singly,</w:t>
      </w:r>
    </w:p>
    <w:p>
      <w:pPr>
        <w:spacing w:after="0" w:line="4" w:lineRule="exact"/>
        <w:rPr>
          <w:sz w:val="20"/>
          <w:szCs w:val="20"/>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and submit to the Securities and Exchange Commission ("SEC") a Form ID, including amendments thereto, and any other docum</w:t>
      </w:r>
    </w:p>
    <w:p>
      <w:pPr>
        <w:spacing w:after="0" w:line="13"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Priority Technology Holdings,</w:t>
      </w:r>
    </w:p>
    <w:p>
      <w:pPr>
        <w:spacing w:after="0" w:line="3" w:lineRule="exact"/>
        <w:rPr>
          <w:rFonts w:ascii="Courier New" w:cs="Courier New" w:eastAsia="Courier New" w:hAnsi="Courier New"/>
          <w:sz w:val="13"/>
          <w:szCs w:val="13"/>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any such F</w:t>
      </w:r>
    </w:p>
    <w:p>
      <w:pPr>
        <w:spacing w:after="0" w:line="1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Sean Kiewiet</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47632"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2020-12-08T15:20:20Z</dcterms:created>
  <dcterms:modified xsi:type="dcterms:W3CDTF">2020-12-08T15:20:20Z</dcterms:modified>
</cp:coreProperties>
</file>